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A6746" w14:textId="7EF89CA3" w:rsidR="002874D9" w:rsidRPr="001270D7" w:rsidRDefault="005357DC" w:rsidP="001270D7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270D7">
        <w:rPr>
          <w:rFonts w:asciiTheme="minorHAnsi" w:hAnsiTheme="minorHAnsi" w:cstheme="minorHAnsi"/>
          <w:b/>
          <w:bCs/>
          <w:sz w:val="26"/>
          <w:szCs w:val="26"/>
        </w:rPr>
        <w:t>INSTRUKCJA POSTĘPOWANIA W PRZYPADKU PLANOWANIA PROCESU PRZETWARZANIA DANYCH OSOBOWYCH LU</w:t>
      </w:r>
      <w:r w:rsidR="00F37EEE">
        <w:rPr>
          <w:rFonts w:asciiTheme="minorHAnsi" w:hAnsiTheme="minorHAnsi" w:cstheme="minorHAnsi"/>
          <w:b/>
          <w:bCs/>
          <w:sz w:val="26"/>
          <w:szCs w:val="26"/>
        </w:rPr>
        <w:t>B</w:t>
      </w:r>
      <w:r w:rsidRPr="001270D7">
        <w:rPr>
          <w:rFonts w:asciiTheme="minorHAnsi" w:hAnsiTheme="minorHAnsi" w:cstheme="minorHAnsi"/>
          <w:b/>
          <w:bCs/>
          <w:sz w:val="26"/>
          <w:szCs w:val="26"/>
        </w:rPr>
        <w:t xml:space="preserve"> ZMIANY W OBRĘBIE FUNKCJONUJĄCYCH PROCESÓW</w:t>
      </w:r>
    </w:p>
    <w:p w14:paraId="75014279" w14:textId="77777777" w:rsidR="00C92ED7" w:rsidRPr="00C92ED7" w:rsidRDefault="00C92ED7" w:rsidP="00C92ED7">
      <w:pPr>
        <w:widowControl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Toc17458917"/>
      <w:bookmarkStart w:id="1" w:name="_Toc17891491"/>
      <w:bookmarkStart w:id="2" w:name="_Toc8730358"/>
      <w:bookmarkStart w:id="3" w:name="_Toc8827066"/>
    </w:p>
    <w:p w14:paraId="20334E82" w14:textId="3DEEB0EE" w:rsidR="00281D5D" w:rsidRPr="0010028D" w:rsidRDefault="00020771" w:rsidP="0061249F">
      <w:pPr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Cel</w:t>
      </w:r>
      <w:r w:rsidR="00133013" w:rsidRPr="0010028D">
        <w:rPr>
          <w:rFonts w:asciiTheme="minorHAnsi" w:hAnsiTheme="minorHAnsi" w:cstheme="minorHAnsi"/>
          <w:sz w:val="22"/>
          <w:szCs w:val="22"/>
        </w:rPr>
        <w:t xml:space="preserve">em </w:t>
      </w:r>
      <w:r w:rsidR="006B58A5">
        <w:rPr>
          <w:rFonts w:asciiTheme="minorHAnsi" w:hAnsiTheme="minorHAnsi" w:cstheme="minorHAnsi"/>
          <w:sz w:val="22"/>
          <w:szCs w:val="22"/>
        </w:rPr>
        <w:t xml:space="preserve">instrukcji </w:t>
      </w:r>
      <w:r w:rsidR="00133013" w:rsidRPr="0010028D">
        <w:rPr>
          <w:rFonts w:asciiTheme="minorHAnsi" w:hAnsiTheme="minorHAnsi" w:cstheme="minorHAnsi"/>
          <w:sz w:val="22"/>
          <w:szCs w:val="22"/>
        </w:rPr>
        <w:t xml:space="preserve">jest </w:t>
      </w:r>
      <w:r w:rsidR="00295316" w:rsidRPr="0010028D">
        <w:rPr>
          <w:rFonts w:asciiTheme="minorHAnsi" w:hAnsiTheme="minorHAnsi" w:cstheme="minorHAnsi"/>
          <w:sz w:val="22"/>
          <w:szCs w:val="22"/>
        </w:rPr>
        <w:t>określenie zasad postępowania</w:t>
      </w:r>
      <w:r w:rsidR="00133013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295316" w:rsidRPr="0010028D">
        <w:rPr>
          <w:rFonts w:asciiTheme="minorHAnsi" w:hAnsiTheme="minorHAnsi" w:cstheme="minorHAnsi"/>
          <w:sz w:val="22"/>
          <w:szCs w:val="22"/>
        </w:rPr>
        <w:t>Placówki</w:t>
      </w:r>
      <w:r w:rsidR="00133013" w:rsidRPr="0010028D">
        <w:rPr>
          <w:rFonts w:asciiTheme="minorHAnsi" w:hAnsiTheme="minorHAnsi" w:cstheme="minorHAnsi"/>
          <w:sz w:val="22"/>
          <w:szCs w:val="22"/>
        </w:rPr>
        <w:t>, jako Administrator</w:t>
      </w:r>
      <w:r w:rsidR="005357DC">
        <w:rPr>
          <w:rFonts w:asciiTheme="minorHAnsi" w:hAnsiTheme="minorHAnsi" w:cstheme="minorHAnsi"/>
          <w:sz w:val="22"/>
          <w:szCs w:val="22"/>
        </w:rPr>
        <w:t>a</w:t>
      </w:r>
      <w:r w:rsidR="00133013" w:rsidRPr="0010028D">
        <w:rPr>
          <w:rFonts w:asciiTheme="minorHAnsi" w:hAnsiTheme="minorHAnsi" w:cstheme="minorHAnsi"/>
          <w:sz w:val="22"/>
          <w:szCs w:val="22"/>
        </w:rPr>
        <w:t xml:space="preserve"> Danych O</w:t>
      </w:r>
      <w:r w:rsidR="00295316" w:rsidRPr="0010028D">
        <w:rPr>
          <w:rFonts w:asciiTheme="minorHAnsi" w:hAnsiTheme="minorHAnsi" w:cstheme="minorHAnsi"/>
          <w:sz w:val="22"/>
          <w:szCs w:val="22"/>
        </w:rPr>
        <w:t>sobowych</w:t>
      </w:r>
      <w:r w:rsidR="00EC1A1E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4C0006" w:rsidRPr="0010028D">
        <w:rPr>
          <w:rFonts w:asciiTheme="minorHAnsi" w:hAnsiTheme="minorHAnsi" w:cstheme="minorHAnsi"/>
          <w:sz w:val="22"/>
          <w:szCs w:val="22"/>
        </w:rPr>
        <w:t>(ADO)</w:t>
      </w:r>
      <w:r w:rsidR="00295316" w:rsidRPr="0010028D">
        <w:rPr>
          <w:rFonts w:asciiTheme="minorHAnsi" w:hAnsiTheme="minorHAnsi" w:cstheme="minorHAnsi"/>
          <w:sz w:val="22"/>
          <w:szCs w:val="22"/>
        </w:rPr>
        <w:t xml:space="preserve">, w przypadku </w:t>
      </w:r>
      <w:r w:rsidR="00FE081C" w:rsidRPr="0010028D">
        <w:rPr>
          <w:rFonts w:asciiTheme="minorHAnsi" w:hAnsiTheme="minorHAnsi" w:cstheme="minorHAnsi"/>
          <w:sz w:val="22"/>
          <w:szCs w:val="22"/>
        </w:rPr>
        <w:t>planowania i wdrażania nowego procesu przetwarzania danych osobowych lub modyfikowania</w:t>
      </w:r>
      <w:r w:rsidR="006B58A5">
        <w:rPr>
          <w:rFonts w:asciiTheme="minorHAnsi" w:hAnsiTheme="minorHAnsi" w:cstheme="minorHAnsi"/>
          <w:sz w:val="22"/>
          <w:szCs w:val="22"/>
        </w:rPr>
        <w:t xml:space="preserve">, czy też </w:t>
      </w:r>
      <w:r w:rsidR="00FE081C" w:rsidRPr="0010028D">
        <w:rPr>
          <w:rFonts w:asciiTheme="minorHAnsi" w:hAnsiTheme="minorHAnsi" w:cstheme="minorHAnsi"/>
          <w:sz w:val="22"/>
          <w:szCs w:val="22"/>
        </w:rPr>
        <w:t xml:space="preserve">zmieniania sposobu przetwarzania danych osobowych w ramach </w:t>
      </w:r>
      <w:r w:rsidR="0061249F" w:rsidRPr="0010028D">
        <w:rPr>
          <w:rFonts w:asciiTheme="minorHAnsi" w:hAnsiTheme="minorHAnsi" w:cstheme="minorHAnsi"/>
          <w:sz w:val="22"/>
          <w:szCs w:val="22"/>
        </w:rPr>
        <w:t>już istniejących procesów.</w:t>
      </w:r>
    </w:p>
    <w:p w14:paraId="17F23A69" w14:textId="77777777" w:rsidR="00281D5D" w:rsidRPr="0010028D" w:rsidRDefault="00281D5D" w:rsidP="0061249F">
      <w:pPr>
        <w:rPr>
          <w:rFonts w:asciiTheme="minorHAnsi" w:hAnsiTheme="minorHAnsi" w:cstheme="minorHAnsi"/>
          <w:sz w:val="22"/>
          <w:szCs w:val="22"/>
        </w:rPr>
      </w:pPr>
    </w:p>
    <w:p w14:paraId="14D4CD77" w14:textId="45ABAAC6" w:rsidR="00020771" w:rsidRDefault="00281D5D" w:rsidP="00520934">
      <w:pPr>
        <w:pStyle w:val="Akapitzlist"/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028D">
        <w:rPr>
          <w:rFonts w:asciiTheme="minorHAnsi" w:hAnsiTheme="minorHAnsi" w:cstheme="minorHAnsi"/>
          <w:b/>
          <w:bCs/>
          <w:sz w:val="22"/>
          <w:szCs w:val="22"/>
        </w:rPr>
        <w:t xml:space="preserve">Zasady </w:t>
      </w:r>
      <w:r w:rsidR="001E1CD4" w:rsidRPr="0010028D">
        <w:rPr>
          <w:rFonts w:asciiTheme="minorHAnsi" w:hAnsiTheme="minorHAnsi" w:cstheme="minorHAnsi"/>
          <w:b/>
          <w:bCs/>
          <w:sz w:val="22"/>
          <w:szCs w:val="22"/>
        </w:rPr>
        <w:t>identyfikacji procesów</w:t>
      </w:r>
    </w:p>
    <w:p w14:paraId="65C34BBD" w14:textId="77777777" w:rsidR="001270D7" w:rsidRPr="0010028D" w:rsidRDefault="001270D7" w:rsidP="001270D7">
      <w:pPr>
        <w:pStyle w:val="Akapitzlist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4459699D" w14:textId="3A90E503" w:rsidR="00213115" w:rsidRPr="0010028D" w:rsidRDefault="00DA3E35" w:rsidP="00520934">
      <w:pPr>
        <w:pStyle w:val="Akapitzlist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W ramach niniejszego dokumentu</w:t>
      </w:r>
      <w:r w:rsidR="006B58A5">
        <w:rPr>
          <w:rFonts w:asciiTheme="minorHAnsi" w:hAnsiTheme="minorHAnsi" w:cstheme="minorHAnsi"/>
          <w:sz w:val="22"/>
          <w:szCs w:val="22"/>
        </w:rPr>
        <w:t xml:space="preserve">, przez </w:t>
      </w:r>
      <w:r w:rsidRPr="0010028D">
        <w:rPr>
          <w:rFonts w:asciiTheme="minorHAnsi" w:hAnsiTheme="minorHAnsi" w:cstheme="minorHAnsi"/>
          <w:sz w:val="22"/>
          <w:szCs w:val="22"/>
        </w:rPr>
        <w:t>p</w:t>
      </w:r>
      <w:r w:rsidR="00213115" w:rsidRPr="0010028D">
        <w:rPr>
          <w:rFonts w:asciiTheme="minorHAnsi" w:hAnsiTheme="minorHAnsi" w:cstheme="minorHAnsi"/>
          <w:sz w:val="22"/>
          <w:szCs w:val="22"/>
        </w:rPr>
        <w:t>roces przetwarzania danych</w:t>
      </w:r>
      <w:r w:rsidR="00EF27C0" w:rsidRPr="0010028D">
        <w:rPr>
          <w:rFonts w:asciiTheme="minorHAnsi" w:hAnsiTheme="minorHAnsi" w:cstheme="minorHAnsi"/>
          <w:sz w:val="22"/>
          <w:szCs w:val="22"/>
        </w:rPr>
        <w:t xml:space="preserve"> osobowych</w:t>
      </w:r>
      <w:r w:rsidR="006B58A5">
        <w:rPr>
          <w:rFonts w:asciiTheme="minorHAnsi" w:hAnsiTheme="minorHAnsi" w:cstheme="minorHAnsi"/>
          <w:sz w:val="22"/>
          <w:szCs w:val="22"/>
        </w:rPr>
        <w:t xml:space="preserve">, </w:t>
      </w:r>
      <w:r w:rsidRPr="0010028D">
        <w:rPr>
          <w:rFonts w:asciiTheme="minorHAnsi" w:hAnsiTheme="minorHAnsi" w:cstheme="minorHAnsi"/>
          <w:sz w:val="22"/>
          <w:szCs w:val="22"/>
        </w:rPr>
        <w:t>rozumie się</w:t>
      </w:r>
      <w:r w:rsidR="008E3E41" w:rsidRPr="0010028D">
        <w:rPr>
          <w:rFonts w:asciiTheme="minorHAnsi" w:hAnsiTheme="minorHAnsi" w:cstheme="minorHAnsi"/>
          <w:sz w:val="22"/>
          <w:szCs w:val="22"/>
        </w:rPr>
        <w:t xml:space="preserve"> czynności Administratora</w:t>
      </w:r>
      <w:r w:rsidR="006B58A5">
        <w:rPr>
          <w:rFonts w:asciiTheme="minorHAnsi" w:hAnsiTheme="minorHAnsi" w:cstheme="minorHAnsi"/>
          <w:sz w:val="22"/>
          <w:szCs w:val="22"/>
        </w:rPr>
        <w:t xml:space="preserve">, </w:t>
      </w:r>
      <w:r w:rsidR="008E3E41" w:rsidRPr="0010028D">
        <w:rPr>
          <w:rFonts w:asciiTheme="minorHAnsi" w:hAnsiTheme="minorHAnsi" w:cstheme="minorHAnsi"/>
          <w:sz w:val="22"/>
          <w:szCs w:val="22"/>
        </w:rPr>
        <w:t>podejmowane na danych</w:t>
      </w:r>
      <w:r w:rsidR="005F6149" w:rsidRPr="0010028D">
        <w:rPr>
          <w:rFonts w:asciiTheme="minorHAnsi" w:hAnsiTheme="minorHAnsi" w:cstheme="minorHAnsi"/>
          <w:sz w:val="22"/>
          <w:szCs w:val="22"/>
        </w:rPr>
        <w:t xml:space="preserve"> osobowych</w:t>
      </w:r>
      <w:r w:rsidR="0014764A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8E3E41" w:rsidRPr="0010028D">
        <w:rPr>
          <w:rFonts w:asciiTheme="minorHAnsi" w:hAnsiTheme="minorHAnsi" w:cstheme="minorHAnsi"/>
          <w:sz w:val="22"/>
          <w:szCs w:val="22"/>
        </w:rPr>
        <w:t xml:space="preserve">w </w:t>
      </w:r>
      <w:r w:rsidR="005F6149" w:rsidRPr="0010028D">
        <w:rPr>
          <w:rFonts w:asciiTheme="minorHAnsi" w:hAnsiTheme="minorHAnsi" w:cstheme="minorHAnsi"/>
          <w:sz w:val="22"/>
          <w:szCs w:val="22"/>
        </w:rPr>
        <w:t xml:space="preserve">ramach określonego </w:t>
      </w:r>
      <w:r w:rsidR="008E3E41" w:rsidRPr="0010028D">
        <w:rPr>
          <w:rFonts w:asciiTheme="minorHAnsi" w:hAnsiTheme="minorHAnsi" w:cstheme="minorHAnsi"/>
          <w:sz w:val="22"/>
          <w:szCs w:val="22"/>
        </w:rPr>
        <w:t>celu</w:t>
      </w:r>
      <w:r w:rsidR="006C2E1A" w:rsidRPr="0010028D">
        <w:rPr>
          <w:rFonts w:asciiTheme="minorHAnsi" w:hAnsiTheme="minorHAnsi" w:cstheme="minorHAnsi"/>
          <w:sz w:val="22"/>
          <w:szCs w:val="22"/>
        </w:rPr>
        <w:t xml:space="preserve"> (przykładowo</w:t>
      </w:r>
      <w:r w:rsidR="006B58A5">
        <w:rPr>
          <w:rFonts w:asciiTheme="minorHAnsi" w:hAnsiTheme="minorHAnsi" w:cstheme="minorHAnsi"/>
          <w:sz w:val="22"/>
          <w:szCs w:val="22"/>
        </w:rPr>
        <w:t>:</w:t>
      </w:r>
      <w:r w:rsidR="006C2E1A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477FD4" w:rsidRPr="0010028D">
        <w:rPr>
          <w:rFonts w:asciiTheme="minorHAnsi" w:hAnsiTheme="minorHAnsi" w:cstheme="minorHAnsi"/>
          <w:sz w:val="22"/>
          <w:szCs w:val="22"/>
        </w:rPr>
        <w:t xml:space="preserve">proces </w:t>
      </w:r>
      <w:r w:rsidR="006C2E1A" w:rsidRPr="0010028D">
        <w:rPr>
          <w:rFonts w:asciiTheme="minorHAnsi" w:hAnsiTheme="minorHAnsi" w:cstheme="minorHAnsi"/>
          <w:sz w:val="22"/>
          <w:szCs w:val="22"/>
        </w:rPr>
        <w:t>rekrutacj</w:t>
      </w:r>
      <w:r w:rsidR="00477FD4" w:rsidRPr="0010028D">
        <w:rPr>
          <w:rFonts w:asciiTheme="minorHAnsi" w:hAnsiTheme="minorHAnsi" w:cstheme="minorHAnsi"/>
          <w:sz w:val="22"/>
          <w:szCs w:val="22"/>
        </w:rPr>
        <w:t>i</w:t>
      </w:r>
      <w:r w:rsidR="006C2E1A" w:rsidRPr="0010028D">
        <w:rPr>
          <w:rFonts w:asciiTheme="minorHAnsi" w:hAnsiTheme="minorHAnsi" w:cstheme="minorHAnsi"/>
          <w:sz w:val="22"/>
          <w:szCs w:val="22"/>
        </w:rPr>
        <w:t xml:space="preserve"> pracownika)</w:t>
      </w:r>
      <w:r w:rsidR="008E3E41" w:rsidRPr="0010028D">
        <w:rPr>
          <w:rFonts w:asciiTheme="minorHAnsi" w:hAnsiTheme="minorHAnsi" w:cstheme="minorHAnsi"/>
          <w:sz w:val="22"/>
          <w:szCs w:val="22"/>
        </w:rPr>
        <w:t>.</w:t>
      </w:r>
    </w:p>
    <w:p w14:paraId="0C51A0E3" w14:textId="5E6818FC" w:rsidR="00281D5D" w:rsidRPr="0010028D" w:rsidRDefault="00213115" w:rsidP="00520934">
      <w:pPr>
        <w:pStyle w:val="Akapitzlist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Zidentyfikowane p</w:t>
      </w:r>
      <w:r w:rsidR="003A5433" w:rsidRPr="0010028D">
        <w:rPr>
          <w:rFonts w:asciiTheme="minorHAnsi" w:hAnsiTheme="minorHAnsi" w:cstheme="minorHAnsi"/>
          <w:sz w:val="22"/>
          <w:szCs w:val="22"/>
        </w:rPr>
        <w:t>rocesy przetwarzania danych osobowych</w:t>
      </w:r>
      <w:r w:rsidR="006B58A5">
        <w:rPr>
          <w:rFonts w:asciiTheme="minorHAnsi" w:hAnsiTheme="minorHAnsi" w:cstheme="minorHAnsi"/>
          <w:sz w:val="22"/>
          <w:szCs w:val="22"/>
        </w:rPr>
        <w:t xml:space="preserve">, </w:t>
      </w:r>
      <w:r w:rsidRPr="0010028D">
        <w:rPr>
          <w:rFonts w:asciiTheme="minorHAnsi" w:hAnsiTheme="minorHAnsi" w:cstheme="minorHAnsi"/>
          <w:sz w:val="22"/>
          <w:szCs w:val="22"/>
        </w:rPr>
        <w:t>zachodzące</w:t>
      </w:r>
      <w:r w:rsidR="003A5433" w:rsidRPr="0010028D">
        <w:rPr>
          <w:rFonts w:asciiTheme="minorHAnsi" w:hAnsiTheme="minorHAnsi" w:cstheme="minorHAnsi"/>
          <w:sz w:val="22"/>
          <w:szCs w:val="22"/>
        </w:rPr>
        <w:t xml:space="preserve"> w Placówce</w:t>
      </w:r>
      <w:r w:rsidR="006B58A5">
        <w:rPr>
          <w:rFonts w:asciiTheme="minorHAnsi" w:hAnsiTheme="minorHAnsi" w:cstheme="minorHAnsi"/>
          <w:sz w:val="22"/>
          <w:szCs w:val="22"/>
        </w:rPr>
        <w:t>,</w:t>
      </w:r>
      <w:r w:rsidR="003A5433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Pr="0010028D">
        <w:rPr>
          <w:rFonts w:asciiTheme="minorHAnsi" w:hAnsiTheme="minorHAnsi" w:cstheme="minorHAnsi"/>
          <w:sz w:val="22"/>
          <w:szCs w:val="22"/>
        </w:rPr>
        <w:t xml:space="preserve">odnotowywane i opisywane są w Rejestrze czynności przetwarzania. Rejestr stanowi załącznik do Polityki Ochrony Danych </w:t>
      </w:r>
      <w:r w:rsidR="009F0643" w:rsidRPr="0010028D">
        <w:rPr>
          <w:rFonts w:asciiTheme="minorHAnsi" w:hAnsiTheme="minorHAnsi" w:cstheme="minorHAnsi"/>
          <w:sz w:val="22"/>
          <w:szCs w:val="22"/>
        </w:rPr>
        <w:t>(POD)</w:t>
      </w:r>
      <w:r w:rsidR="006B58A5">
        <w:rPr>
          <w:rFonts w:asciiTheme="minorHAnsi" w:hAnsiTheme="minorHAnsi" w:cstheme="minorHAnsi"/>
          <w:sz w:val="22"/>
          <w:szCs w:val="22"/>
        </w:rPr>
        <w:t xml:space="preserve">, </w:t>
      </w:r>
      <w:r w:rsidRPr="0010028D">
        <w:rPr>
          <w:rFonts w:asciiTheme="minorHAnsi" w:hAnsiTheme="minorHAnsi" w:cstheme="minorHAnsi"/>
          <w:sz w:val="22"/>
          <w:szCs w:val="22"/>
        </w:rPr>
        <w:t>obowiązującej w Placówce.</w:t>
      </w:r>
    </w:p>
    <w:p w14:paraId="2AF173DB" w14:textId="5A936964" w:rsidR="006C2E1A" w:rsidRPr="0010028D" w:rsidRDefault="006C2E1A" w:rsidP="00520934">
      <w:pPr>
        <w:pStyle w:val="Akapitzlist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W przypadku wątpliwości, czy przetwarzanie danych osobowych </w:t>
      </w:r>
      <w:r w:rsidR="0026390D" w:rsidRPr="0010028D">
        <w:rPr>
          <w:rFonts w:asciiTheme="minorHAnsi" w:hAnsiTheme="minorHAnsi" w:cstheme="minorHAnsi"/>
          <w:sz w:val="22"/>
          <w:szCs w:val="22"/>
        </w:rPr>
        <w:t>wykonywane jest w ramach nowego lub odrębnego procesu</w:t>
      </w:r>
      <w:r w:rsidR="006B58A5">
        <w:rPr>
          <w:rFonts w:asciiTheme="minorHAnsi" w:hAnsiTheme="minorHAnsi" w:cstheme="minorHAnsi"/>
          <w:sz w:val="22"/>
          <w:szCs w:val="22"/>
        </w:rPr>
        <w:t xml:space="preserve">, </w:t>
      </w:r>
      <w:r w:rsidR="00241C0A" w:rsidRPr="0010028D">
        <w:rPr>
          <w:rFonts w:asciiTheme="minorHAnsi" w:hAnsiTheme="minorHAnsi" w:cstheme="minorHAnsi"/>
          <w:sz w:val="22"/>
          <w:szCs w:val="22"/>
        </w:rPr>
        <w:t>należy zapoznać się z Rejestrem.</w:t>
      </w:r>
    </w:p>
    <w:p w14:paraId="60F34C87" w14:textId="43F5BEF6" w:rsidR="00A27051" w:rsidRPr="0010028D" w:rsidRDefault="00C57C06" w:rsidP="00520934">
      <w:pPr>
        <w:pStyle w:val="Akapitzlist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W przypadku identyfikacji nowego procesu lub dokonania </w:t>
      </w:r>
      <w:r w:rsidR="00944B03" w:rsidRPr="0010028D">
        <w:rPr>
          <w:rFonts w:asciiTheme="minorHAnsi" w:hAnsiTheme="minorHAnsi" w:cstheme="minorHAnsi"/>
          <w:sz w:val="22"/>
          <w:szCs w:val="22"/>
        </w:rPr>
        <w:t xml:space="preserve">istotnej </w:t>
      </w:r>
      <w:r w:rsidRPr="0010028D">
        <w:rPr>
          <w:rFonts w:asciiTheme="minorHAnsi" w:hAnsiTheme="minorHAnsi" w:cstheme="minorHAnsi"/>
          <w:sz w:val="22"/>
          <w:szCs w:val="22"/>
        </w:rPr>
        <w:t>zmiany w ramach procesu istniejącego</w:t>
      </w:r>
      <w:r w:rsidR="006B58A5">
        <w:rPr>
          <w:rFonts w:asciiTheme="minorHAnsi" w:hAnsiTheme="minorHAnsi" w:cstheme="minorHAnsi"/>
          <w:sz w:val="22"/>
          <w:szCs w:val="22"/>
        </w:rPr>
        <w:t>,</w:t>
      </w:r>
      <w:r w:rsidR="001270D7">
        <w:rPr>
          <w:rFonts w:asciiTheme="minorHAnsi" w:hAnsiTheme="minorHAnsi" w:cstheme="minorHAnsi"/>
          <w:sz w:val="22"/>
          <w:szCs w:val="22"/>
        </w:rPr>
        <w:t xml:space="preserve"> </w:t>
      </w:r>
      <w:r w:rsidRPr="0010028D">
        <w:rPr>
          <w:rFonts w:asciiTheme="minorHAnsi" w:hAnsiTheme="minorHAnsi" w:cstheme="minorHAnsi"/>
          <w:sz w:val="22"/>
          <w:szCs w:val="22"/>
        </w:rPr>
        <w:t xml:space="preserve">należy </w:t>
      </w:r>
      <w:r w:rsidR="00485732" w:rsidRPr="0010028D">
        <w:rPr>
          <w:rFonts w:asciiTheme="minorHAnsi" w:hAnsiTheme="minorHAnsi" w:cstheme="minorHAnsi"/>
          <w:sz w:val="22"/>
          <w:szCs w:val="22"/>
        </w:rPr>
        <w:t>przeprowadzić analizę ryzyka dla nowego procesu</w:t>
      </w:r>
      <w:r w:rsidR="006B58A5">
        <w:rPr>
          <w:rFonts w:asciiTheme="minorHAnsi" w:hAnsiTheme="minorHAnsi" w:cstheme="minorHAnsi"/>
          <w:sz w:val="22"/>
          <w:szCs w:val="22"/>
        </w:rPr>
        <w:t xml:space="preserve">, </w:t>
      </w:r>
      <w:r w:rsidR="00485732" w:rsidRPr="0010028D">
        <w:rPr>
          <w:rFonts w:asciiTheme="minorHAnsi" w:hAnsiTheme="minorHAnsi" w:cstheme="minorHAnsi"/>
          <w:sz w:val="22"/>
          <w:szCs w:val="22"/>
        </w:rPr>
        <w:t xml:space="preserve">lub </w:t>
      </w:r>
      <w:r w:rsidRPr="0010028D">
        <w:rPr>
          <w:rFonts w:asciiTheme="minorHAnsi" w:hAnsiTheme="minorHAnsi" w:cstheme="minorHAnsi"/>
          <w:sz w:val="22"/>
          <w:szCs w:val="22"/>
        </w:rPr>
        <w:t xml:space="preserve">dokonać </w:t>
      </w:r>
      <w:r w:rsidR="00485732" w:rsidRPr="0010028D">
        <w:rPr>
          <w:rFonts w:asciiTheme="minorHAnsi" w:hAnsiTheme="minorHAnsi" w:cstheme="minorHAnsi"/>
          <w:sz w:val="22"/>
          <w:szCs w:val="22"/>
        </w:rPr>
        <w:t xml:space="preserve">aktualizacji </w:t>
      </w:r>
      <w:r w:rsidR="00981F3C" w:rsidRPr="0010028D">
        <w:rPr>
          <w:rFonts w:asciiTheme="minorHAnsi" w:hAnsiTheme="minorHAnsi" w:cstheme="minorHAnsi"/>
          <w:sz w:val="22"/>
          <w:szCs w:val="22"/>
        </w:rPr>
        <w:t>analizy ryzyka</w:t>
      </w:r>
      <w:r w:rsidR="00485732" w:rsidRPr="0010028D">
        <w:rPr>
          <w:rFonts w:asciiTheme="minorHAnsi" w:hAnsiTheme="minorHAnsi" w:cstheme="minorHAnsi"/>
          <w:sz w:val="22"/>
          <w:szCs w:val="22"/>
        </w:rPr>
        <w:t xml:space="preserve"> dla procesu już istniejącego</w:t>
      </w:r>
      <w:r w:rsidR="006B58A5">
        <w:rPr>
          <w:rFonts w:asciiTheme="minorHAnsi" w:hAnsiTheme="minorHAnsi" w:cstheme="minorHAnsi"/>
          <w:sz w:val="22"/>
          <w:szCs w:val="22"/>
        </w:rPr>
        <w:t xml:space="preserve">, </w:t>
      </w:r>
      <w:r w:rsidR="00981F3C" w:rsidRPr="0010028D">
        <w:rPr>
          <w:rFonts w:asciiTheme="minorHAnsi" w:hAnsiTheme="minorHAnsi" w:cstheme="minorHAnsi"/>
          <w:sz w:val="22"/>
          <w:szCs w:val="22"/>
        </w:rPr>
        <w:t xml:space="preserve">oraz </w:t>
      </w:r>
      <w:r w:rsidR="00EB4F67" w:rsidRPr="0010028D">
        <w:rPr>
          <w:rFonts w:asciiTheme="minorHAnsi" w:hAnsiTheme="minorHAnsi" w:cstheme="minorHAnsi"/>
          <w:sz w:val="22"/>
          <w:szCs w:val="22"/>
        </w:rPr>
        <w:t xml:space="preserve">należy przeprowadzić </w:t>
      </w:r>
      <w:r w:rsidRPr="0010028D">
        <w:rPr>
          <w:rFonts w:asciiTheme="minorHAnsi" w:hAnsiTheme="minorHAnsi" w:cstheme="minorHAnsi"/>
          <w:sz w:val="22"/>
          <w:szCs w:val="22"/>
        </w:rPr>
        <w:t>wstępn</w:t>
      </w:r>
      <w:r w:rsidR="00EB4F67" w:rsidRPr="0010028D">
        <w:rPr>
          <w:rFonts w:asciiTheme="minorHAnsi" w:hAnsiTheme="minorHAnsi" w:cstheme="minorHAnsi"/>
          <w:sz w:val="22"/>
          <w:szCs w:val="22"/>
        </w:rPr>
        <w:t>ą</w:t>
      </w:r>
      <w:r w:rsidRPr="0010028D">
        <w:rPr>
          <w:rFonts w:asciiTheme="minorHAnsi" w:hAnsiTheme="minorHAnsi" w:cstheme="minorHAnsi"/>
          <w:sz w:val="22"/>
          <w:szCs w:val="22"/>
        </w:rPr>
        <w:t xml:space="preserve"> ocen</w:t>
      </w:r>
      <w:r w:rsidR="00EB4F67" w:rsidRPr="0010028D">
        <w:rPr>
          <w:rFonts w:asciiTheme="minorHAnsi" w:hAnsiTheme="minorHAnsi" w:cstheme="minorHAnsi"/>
          <w:sz w:val="22"/>
          <w:szCs w:val="22"/>
        </w:rPr>
        <w:t>ę</w:t>
      </w:r>
      <w:r w:rsidR="00981F3C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944B03" w:rsidRPr="0010028D">
        <w:rPr>
          <w:rFonts w:asciiTheme="minorHAnsi" w:hAnsiTheme="minorHAnsi" w:cstheme="minorHAnsi"/>
          <w:sz w:val="22"/>
          <w:szCs w:val="22"/>
        </w:rPr>
        <w:t>skutków dla ochrony danych.</w:t>
      </w:r>
    </w:p>
    <w:p w14:paraId="21F276B9" w14:textId="6998790B" w:rsidR="00944B03" w:rsidRPr="0010028D" w:rsidRDefault="00944B03" w:rsidP="00520934">
      <w:pPr>
        <w:pStyle w:val="Akapitzlist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Analiza ryzyka jest elementem </w:t>
      </w:r>
      <w:r w:rsidR="009F0643" w:rsidRPr="0010028D">
        <w:rPr>
          <w:rFonts w:asciiTheme="minorHAnsi" w:hAnsiTheme="minorHAnsi" w:cstheme="minorHAnsi"/>
          <w:sz w:val="22"/>
          <w:szCs w:val="22"/>
        </w:rPr>
        <w:t>POD</w:t>
      </w:r>
      <w:r w:rsidR="002066ED" w:rsidRPr="0010028D">
        <w:rPr>
          <w:rFonts w:asciiTheme="minorHAnsi" w:hAnsiTheme="minorHAnsi" w:cstheme="minorHAnsi"/>
          <w:sz w:val="22"/>
          <w:szCs w:val="22"/>
        </w:rPr>
        <w:t xml:space="preserve"> Placówki.</w:t>
      </w:r>
    </w:p>
    <w:p w14:paraId="2789C435" w14:textId="58AA3827" w:rsidR="009606BD" w:rsidRDefault="009F0643" w:rsidP="00520934">
      <w:pPr>
        <w:pStyle w:val="Akapitzlist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Formularz </w:t>
      </w:r>
      <w:r w:rsidR="002066ED" w:rsidRPr="0010028D">
        <w:rPr>
          <w:rFonts w:asciiTheme="minorHAnsi" w:hAnsiTheme="minorHAnsi" w:cstheme="minorHAnsi"/>
          <w:sz w:val="22"/>
          <w:szCs w:val="22"/>
        </w:rPr>
        <w:t xml:space="preserve">wstępnej oceny skutków dla ochrony danych stanowi </w:t>
      </w:r>
      <w:r w:rsidR="002066ED" w:rsidRPr="0010028D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="002066ED" w:rsidRPr="0010028D">
        <w:rPr>
          <w:rFonts w:asciiTheme="minorHAnsi" w:hAnsiTheme="minorHAnsi" w:cstheme="minorHAnsi"/>
          <w:sz w:val="22"/>
          <w:szCs w:val="22"/>
        </w:rPr>
        <w:t xml:space="preserve"> do niniejszej</w:t>
      </w:r>
      <w:r w:rsidR="00105A06">
        <w:rPr>
          <w:rFonts w:asciiTheme="minorHAnsi" w:hAnsiTheme="minorHAnsi" w:cstheme="minorHAnsi"/>
          <w:sz w:val="22"/>
          <w:szCs w:val="22"/>
        </w:rPr>
        <w:t xml:space="preserve"> instrukcji. </w:t>
      </w:r>
    </w:p>
    <w:p w14:paraId="06018497" w14:textId="77777777" w:rsidR="0010028D" w:rsidRPr="0010028D" w:rsidRDefault="0010028D" w:rsidP="0010028D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p w14:paraId="2BC0F54F" w14:textId="753B2531" w:rsidR="00E027E2" w:rsidRDefault="00CD6752" w:rsidP="00520934">
      <w:pPr>
        <w:pStyle w:val="Akapitzlist"/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028D">
        <w:rPr>
          <w:rFonts w:asciiTheme="minorHAnsi" w:hAnsiTheme="minorHAnsi" w:cstheme="minorHAnsi"/>
          <w:b/>
          <w:bCs/>
          <w:sz w:val="22"/>
          <w:szCs w:val="22"/>
        </w:rPr>
        <w:t>Monitorowanie procesów</w:t>
      </w:r>
    </w:p>
    <w:p w14:paraId="790EC015" w14:textId="77777777" w:rsidR="001270D7" w:rsidRPr="0010028D" w:rsidRDefault="001270D7" w:rsidP="001270D7">
      <w:pPr>
        <w:pStyle w:val="Akapitzlist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21F0919C" w14:textId="77777777" w:rsidR="00EC1A1E" w:rsidRPr="0010028D" w:rsidRDefault="00F8234C" w:rsidP="00520934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P</w:t>
      </w:r>
      <w:r w:rsidR="00051804" w:rsidRPr="0010028D">
        <w:rPr>
          <w:rFonts w:asciiTheme="minorHAnsi" w:hAnsiTheme="minorHAnsi" w:cstheme="minorHAnsi"/>
          <w:sz w:val="22"/>
          <w:szCs w:val="22"/>
        </w:rPr>
        <w:t xml:space="preserve">rocesy przetwarzania </w:t>
      </w:r>
      <w:r w:rsidR="00051FCD" w:rsidRPr="0010028D">
        <w:rPr>
          <w:rFonts w:asciiTheme="minorHAnsi" w:hAnsiTheme="minorHAnsi" w:cstheme="minorHAnsi"/>
          <w:sz w:val="22"/>
          <w:szCs w:val="22"/>
        </w:rPr>
        <w:t xml:space="preserve">podlegają </w:t>
      </w:r>
      <w:r w:rsidR="00051FCD" w:rsidRPr="001270D7">
        <w:rPr>
          <w:rFonts w:asciiTheme="minorHAnsi" w:hAnsiTheme="minorHAnsi" w:cstheme="minorHAnsi"/>
          <w:sz w:val="22"/>
          <w:szCs w:val="22"/>
        </w:rPr>
        <w:t>stałemu</w:t>
      </w:r>
      <w:r w:rsidR="00051FCD" w:rsidRPr="0010028D">
        <w:rPr>
          <w:rFonts w:asciiTheme="minorHAnsi" w:hAnsiTheme="minorHAnsi" w:cstheme="minorHAnsi"/>
          <w:sz w:val="22"/>
          <w:szCs w:val="22"/>
        </w:rPr>
        <w:t xml:space="preserve"> monitorowaniu przez Administratora</w:t>
      </w:r>
      <w:r w:rsidR="00EC1A1E" w:rsidRPr="0010028D">
        <w:rPr>
          <w:rFonts w:asciiTheme="minorHAnsi" w:hAnsiTheme="minorHAnsi" w:cstheme="minorHAnsi"/>
          <w:sz w:val="22"/>
          <w:szCs w:val="22"/>
        </w:rPr>
        <w:t>.</w:t>
      </w:r>
    </w:p>
    <w:p w14:paraId="6DADE9AA" w14:textId="4A0DABB5" w:rsidR="00CD6752" w:rsidRPr="0010028D" w:rsidRDefault="00EC1A1E" w:rsidP="00520934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Inspektor Ochrony Danych wspiera </w:t>
      </w:r>
      <w:r w:rsidR="00051FCD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5B6C22" w:rsidRPr="0010028D">
        <w:rPr>
          <w:rFonts w:asciiTheme="minorHAnsi" w:hAnsiTheme="minorHAnsi" w:cstheme="minorHAnsi"/>
          <w:sz w:val="22"/>
          <w:szCs w:val="22"/>
        </w:rPr>
        <w:t xml:space="preserve">ADO </w:t>
      </w:r>
      <w:r w:rsidR="006B58A5">
        <w:rPr>
          <w:rFonts w:asciiTheme="minorHAnsi" w:hAnsiTheme="minorHAnsi" w:cstheme="minorHAnsi"/>
          <w:sz w:val="22"/>
          <w:szCs w:val="22"/>
        </w:rPr>
        <w:t xml:space="preserve">w czynnościach </w:t>
      </w:r>
      <w:r w:rsidR="005B6C22" w:rsidRPr="0010028D">
        <w:rPr>
          <w:rFonts w:asciiTheme="minorHAnsi" w:hAnsiTheme="minorHAnsi" w:cstheme="minorHAnsi"/>
          <w:sz w:val="22"/>
          <w:szCs w:val="22"/>
        </w:rPr>
        <w:t>monitorowania</w:t>
      </w:r>
      <w:r w:rsidR="00C03E7F" w:rsidRPr="0010028D">
        <w:rPr>
          <w:rFonts w:asciiTheme="minorHAnsi" w:hAnsiTheme="minorHAnsi" w:cstheme="minorHAnsi"/>
          <w:sz w:val="22"/>
          <w:szCs w:val="22"/>
        </w:rPr>
        <w:t xml:space="preserve"> procesów.</w:t>
      </w:r>
    </w:p>
    <w:p w14:paraId="4E3D80EA" w14:textId="3823BC66" w:rsidR="005041AB" w:rsidRPr="0010028D" w:rsidRDefault="005041AB" w:rsidP="00520934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Monitorowanie procesu ma na celu określi</w:t>
      </w:r>
      <w:r w:rsidR="00E0222C" w:rsidRPr="0010028D">
        <w:rPr>
          <w:rFonts w:asciiTheme="minorHAnsi" w:hAnsiTheme="minorHAnsi" w:cstheme="minorHAnsi"/>
          <w:sz w:val="22"/>
          <w:szCs w:val="22"/>
        </w:rPr>
        <w:t>ć</w:t>
      </w:r>
      <w:r w:rsidRPr="0010028D">
        <w:rPr>
          <w:rFonts w:asciiTheme="minorHAnsi" w:hAnsiTheme="minorHAnsi" w:cstheme="minorHAnsi"/>
          <w:sz w:val="22"/>
          <w:szCs w:val="22"/>
        </w:rPr>
        <w:t>, czy:</w:t>
      </w:r>
    </w:p>
    <w:p w14:paraId="3B3A2E32" w14:textId="098110F4" w:rsidR="005041AB" w:rsidRPr="0010028D" w:rsidRDefault="006B58A5" w:rsidP="00520934">
      <w:pPr>
        <w:pStyle w:val="Akapitzlist"/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5041AB" w:rsidRPr="0010028D">
        <w:rPr>
          <w:rFonts w:asciiTheme="minorHAnsi" w:hAnsiTheme="minorHAnsi" w:cstheme="minorHAnsi"/>
          <w:sz w:val="22"/>
          <w:szCs w:val="22"/>
        </w:rPr>
        <w:t>any proces nadal zachodzi w ramach organizacji;</w:t>
      </w:r>
    </w:p>
    <w:p w14:paraId="15DF9919" w14:textId="37741E15" w:rsidR="005041AB" w:rsidRPr="0010028D" w:rsidRDefault="006B58A5" w:rsidP="00520934">
      <w:pPr>
        <w:pStyle w:val="Akapitzlist"/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F8234C" w:rsidRPr="0010028D">
        <w:rPr>
          <w:rFonts w:asciiTheme="minorHAnsi" w:hAnsiTheme="minorHAnsi" w:cstheme="minorHAnsi"/>
          <w:sz w:val="22"/>
          <w:szCs w:val="22"/>
        </w:rPr>
        <w:t xml:space="preserve"> ramach danego procesu zaszła istotna zmiana;</w:t>
      </w:r>
    </w:p>
    <w:p w14:paraId="186D2AA2" w14:textId="7CB2E35E" w:rsidR="00F8234C" w:rsidRPr="0010028D" w:rsidRDefault="006B58A5" w:rsidP="00520934">
      <w:pPr>
        <w:pStyle w:val="Akapitzlist"/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52A11" w:rsidRPr="0010028D">
        <w:rPr>
          <w:rFonts w:asciiTheme="minorHAnsi" w:hAnsiTheme="minorHAnsi" w:cstheme="minorHAnsi"/>
          <w:sz w:val="22"/>
          <w:szCs w:val="22"/>
        </w:rPr>
        <w:t xml:space="preserve"> organizacji istnieje proces, który nie został wcześniej zidentyfikowany i odnotowany w rejestrze</w:t>
      </w:r>
      <w:r w:rsidR="008B6C14" w:rsidRPr="0010028D">
        <w:rPr>
          <w:rFonts w:asciiTheme="minorHAnsi" w:hAnsiTheme="minorHAnsi" w:cstheme="minorHAnsi"/>
          <w:sz w:val="22"/>
          <w:szCs w:val="22"/>
        </w:rPr>
        <w:t>.</w:t>
      </w:r>
    </w:p>
    <w:p w14:paraId="3BA9B894" w14:textId="164D475C" w:rsidR="00C020B7" w:rsidRPr="0010028D" w:rsidRDefault="00C020B7" w:rsidP="00C020B7">
      <w:pPr>
        <w:rPr>
          <w:rFonts w:asciiTheme="minorHAnsi" w:hAnsiTheme="minorHAnsi" w:cstheme="minorHAnsi"/>
          <w:sz w:val="22"/>
          <w:szCs w:val="22"/>
        </w:rPr>
      </w:pPr>
    </w:p>
    <w:p w14:paraId="1773DD18" w14:textId="45EBEC6D" w:rsidR="00F95CA5" w:rsidRDefault="00944B03" w:rsidP="00520934">
      <w:pPr>
        <w:pStyle w:val="Akapitzlist"/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028D">
        <w:rPr>
          <w:rFonts w:asciiTheme="minorHAnsi" w:hAnsiTheme="minorHAnsi" w:cstheme="minorHAnsi"/>
          <w:b/>
          <w:bCs/>
          <w:sz w:val="22"/>
          <w:szCs w:val="22"/>
        </w:rPr>
        <w:t xml:space="preserve">Istotna </w:t>
      </w:r>
      <w:r w:rsidR="006E67FC" w:rsidRPr="0010028D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C020B7" w:rsidRPr="0010028D">
        <w:rPr>
          <w:rFonts w:asciiTheme="minorHAnsi" w:hAnsiTheme="minorHAnsi" w:cstheme="minorHAnsi"/>
          <w:b/>
          <w:bCs/>
          <w:sz w:val="22"/>
          <w:szCs w:val="22"/>
        </w:rPr>
        <w:t>miana w ramach istniejącego procesu</w:t>
      </w:r>
    </w:p>
    <w:p w14:paraId="06D9E2C0" w14:textId="77777777" w:rsidR="001270D7" w:rsidRPr="0010028D" w:rsidRDefault="001270D7" w:rsidP="001270D7">
      <w:pPr>
        <w:pStyle w:val="Akapitzlist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5887A22C" w14:textId="5505B321" w:rsidR="00337280" w:rsidRPr="0010028D" w:rsidRDefault="00337280" w:rsidP="00520934">
      <w:pPr>
        <w:pStyle w:val="Akapitzlist"/>
        <w:numPr>
          <w:ilvl w:val="0"/>
          <w:numId w:val="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Z</w:t>
      </w:r>
      <w:r w:rsidR="009F0643" w:rsidRPr="0010028D">
        <w:rPr>
          <w:rFonts w:asciiTheme="minorHAnsi" w:hAnsiTheme="minorHAnsi" w:cstheme="minorHAnsi"/>
          <w:sz w:val="22"/>
          <w:szCs w:val="22"/>
        </w:rPr>
        <w:t xml:space="preserve"> istotną</w:t>
      </w:r>
      <w:r w:rsidRPr="0010028D">
        <w:rPr>
          <w:rFonts w:asciiTheme="minorHAnsi" w:hAnsiTheme="minorHAnsi" w:cstheme="minorHAnsi"/>
          <w:sz w:val="22"/>
          <w:szCs w:val="22"/>
        </w:rPr>
        <w:t xml:space="preserve"> zmianą w ramach istniejącego procesu mamy do czynienia</w:t>
      </w:r>
      <w:r w:rsidR="005412CE" w:rsidRPr="0010028D">
        <w:rPr>
          <w:rFonts w:asciiTheme="minorHAnsi" w:hAnsiTheme="minorHAnsi" w:cstheme="minorHAnsi"/>
          <w:sz w:val="22"/>
          <w:szCs w:val="22"/>
        </w:rPr>
        <w:t>,</w:t>
      </w:r>
      <w:r w:rsidRPr="0010028D">
        <w:rPr>
          <w:rFonts w:asciiTheme="minorHAnsi" w:hAnsiTheme="minorHAnsi" w:cstheme="minorHAnsi"/>
          <w:sz w:val="22"/>
          <w:szCs w:val="22"/>
        </w:rPr>
        <w:t xml:space="preserve"> w </w:t>
      </w:r>
      <w:r w:rsidR="005412CE" w:rsidRPr="0010028D">
        <w:rPr>
          <w:rFonts w:asciiTheme="minorHAnsi" w:hAnsiTheme="minorHAnsi" w:cstheme="minorHAnsi"/>
          <w:sz w:val="22"/>
          <w:szCs w:val="22"/>
        </w:rPr>
        <w:t xml:space="preserve">szczególności, w </w:t>
      </w:r>
      <w:r w:rsidRPr="0010028D">
        <w:rPr>
          <w:rFonts w:asciiTheme="minorHAnsi" w:hAnsiTheme="minorHAnsi" w:cstheme="minorHAnsi"/>
          <w:sz w:val="22"/>
          <w:szCs w:val="22"/>
        </w:rPr>
        <w:t>przypadku:</w:t>
      </w:r>
    </w:p>
    <w:p w14:paraId="341D0DB6" w14:textId="00AB5AE8" w:rsidR="0088127F" w:rsidRPr="0010028D" w:rsidRDefault="00337280" w:rsidP="00520934">
      <w:pPr>
        <w:pStyle w:val="Akapitzlist"/>
        <w:numPr>
          <w:ilvl w:val="1"/>
          <w:numId w:val="5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Zmiany </w:t>
      </w:r>
      <w:r w:rsidR="00C07682" w:rsidRPr="0010028D">
        <w:rPr>
          <w:rFonts w:asciiTheme="minorHAnsi" w:hAnsiTheme="minorHAnsi" w:cstheme="minorHAnsi"/>
          <w:sz w:val="22"/>
          <w:szCs w:val="22"/>
        </w:rPr>
        <w:t>sposobu</w:t>
      </w:r>
      <w:r w:rsidR="00C07682" w:rsidRPr="0010028D">
        <w:rPr>
          <w:rFonts w:asciiTheme="minorHAnsi" w:hAnsiTheme="minorHAnsi" w:cstheme="minorHAnsi"/>
          <w:b/>
          <w:bCs/>
          <w:sz w:val="22"/>
          <w:szCs w:val="22"/>
        </w:rPr>
        <w:t xml:space="preserve"> przetwarzania</w:t>
      </w:r>
      <w:r w:rsidR="00B45D45" w:rsidRPr="0010028D">
        <w:rPr>
          <w:rFonts w:asciiTheme="minorHAnsi" w:hAnsiTheme="minorHAnsi" w:cstheme="minorHAnsi"/>
          <w:sz w:val="22"/>
          <w:szCs w:val="22"/>
        </w:rPr>
        <w:t xml:space="preserve"> danych</w:t>
      </w:r>
      <w:r w:rsidR="008D2228" w:rsidRPr="0010028D">
        <w:rPr>
          <w:rFonts w:asciiTheme="minorHAnsi" w:hAnsiTheme="minorHAnsi" w:cstheme="minorHAnsi"/>
          <w:sz w:val="22"/>
          <w:szCs w:val="22"/>
        </w:rPr>
        <w:t>:</w:t>
      </w:r>
    </w:p>
    <w:p w14:paraId="50FE1BB8" w14:textId="3200E8BA" w:rsidR="008D2228" w:rsidRPr="0010028D" w:rsidRDefault="00857EFE" w:rsidP="00520934">
      <w:pPr>
        <w:pStyle w:val="Akapitzlist"/>
        <w:numPr>
          <w:ilvl w:val="2"/>
          <w:numId w:val="6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596E44" w:rsidRPr="0010028D">
        <w:rPr>
          <w:rFonts w:asciiTheme="minorHAnsi" w:hAnsiTheme="minorHAnsi" w:cstheme="minorHAnsi"/>
          <w:sz w:val="22"/>
          <w:szCs w:val="22"/>
        </w:rPr>
        <w:t>zmiana</w:t>
      </w:r>
      <w:r w:rsidR="0091009F" w:rsidRPr="0010028D">
        <w:rPr>
          <w:rFonts w:asciiTheme="minorHAnsi" w:hAnsiTheme="minorHAnsi" w:cstheme="minorHAnsi"/>
          <w:sz w:val="22"/>
          <w:szCs w:val="22"/>
        </w:rPr>
        <w:t xml:space="preserve"> narzędzi, przy pomocy których dane są przetwarzane </w:t>
      </w:r>
      <w:r w:rsidR="009843DC" w:rsidRPr="0010028D">
        <w:rPr>
          <w:rFonts w:asciiTheme="minorHAnsi" w:hAnsiTheme="minorHAnsi" w:cstheme="minorHAnsi"/>
          <w:sz w:val="22"/>
          <w:szCs w:val="22"/>
        </w:rPr>
        <w:t>przykładowo:</w:t>
      </w:r>
    </w:p>
    <w:p w14:paraId="42F12DAC" w14:textId="75C981E2" w:rsidR="009843DC" w:rsidRPr="0010028D" w:rsidRDefault="006B58A5" w:rsidP="00520934">
      <w:pPr>
        <w:pStyle w:val="Akapitzlist"/>
        <w:numPr>
          <w:ilvl w:val="2"/>
          <w:numId w:val="7"/>
        </w:numPr>
        <w:ind w:left="184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86400D" w:rsidRPr="0010028D">
        <w:rPr>
          <w:rFonts w:asciiTheme="minorHAnsi" w:hAnsiTheme="minorHAnsi" w:cstheme="minorHAnsi"/>
          <w:sz w:val="22"/>
          <w:szCs w:val="22"/>
        </w:rPr>
        <w:t>prowadzenie danych z nośników papierowych do systemów informatycznych</w:t>
      </w:r>
      <w:r w:rsidR="004F7F59" w:rsidRPr="0010028D">
        <w:rPr>
          <w:rFonts w:asciiTheme="minorHAnsi" w:hAnsiTheme="minorHAnsi" w:cstheme="minorHAnsi"/>
          <w:sz w:val="22"/>
          <w:szCs w:val="22"/>
        </w:rPr>
        <w:t xml:space="preserve"> i dalsze przetwarzanie danych w formie cyfrowej</w:t>
      </w:r>
      <w:r w:rsidR="001550DB" w:rsidRPr="0010028D">
        <w:rPr>
          <w:rFonts w:asciiTheme="minorHAnsi" w:hAnsiTheme="minorHAnsi" w:cstheme="minorHAnsi"/>
          <w:sz w:val="22"/>
          <w:szCs w:val="22"/>
        </w:rPr>
        <w:t>;</w:t>
      </w:r>
    </w:p>
    <w:p w14:paraId="2408DC6B" w14:textId="6E867115" w:rsidR="004F7F59" w:rsidRPr="0010028D" w:rsidRDefault="006B58A5" w:rsidP="00520934">
      <w:pPr>
        <w:pStyle w:val="Akapitzlist"/>
        <w:numPr>
          <w:ilvl w:val="2"/>
          <w:numId w:val="7"/>
        </w:numPr>
        <w:ind w:left="184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550DB" w:rsidRPr="0010028D">
        <w:rPr>
          <w:rFonts w:asciiTheme="minorHAnsi" w:hAnsiTheme="minorHAnsi" w:cstheme="minorHAnsi"/>
          <w:sz w:val="22"/>
          <w:szCs w:val="22"/>
        </w:rPr>
        <w:t>rzeniesienie zasobów do chmury obliczeniowej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C30C723" w14:textId="28BE3E2A" w:rsidR="00DE2835" w:rsidRPr="0010028D" w:rsidRDefault="006B58A5" w:rsidP="00520934">
      <w:pPr>
        <w:pStyle w:val="Akapitzlist"/>
        <w:numPr>
          <w:ilvl w:val="2"/>
          <w:numId w:val="7"/>
        </w:numPr>
        <w:ind w:left="184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E2835" w:rsidRPr="0010028D">
        <w:rPr>
          <w:rFonts w:asciiTheme="minorHAnsi" w:hAnsiTheme="minorHAnsi" w:cstheme="minorHAnsi"/>
          <w:sz w:val="22"/>
          <w:szCs w:val="22"/>
        </w:rPr>
        <w:t>miana dostawcy oprogramowania lub wykorzystywanych aplikacji</w:t>
      </w:r>
      <w:r w:rsidR="007334C5" w:rsidRPr="0010028D">
        <w:rPr>
          <w:rFonts w:asciiTheme="minorHAnsi" w:hAnsiTheme="minorHAnsi" w:cstheme="minorHAnsi"/>
          <w:sz w:val="22"/>
          <w:szCs w:val="22"/>
        </w:rPr>
        <w:t>, która może łączyć się z przekazywaniem danych osobowych do państw spoza Europejskiego Obszaru gospodarczego (państwa trzecie)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7505C2C" w14:textId="77777777" w:rsidR="00431241" w:rsidRPr="0010028D" w:rsidRDefault="00431241" w:rsidP="00431241">
      <w:pPr>
        <w:pStyle w:val="Akapitzlist"/>
        <w:ind w:left="1843"/>
        <w:rPr>
          <w:rFonts w:asciiTheme="minorHAnsi" w:hAnsiTheme="minorHAnsi" w:cstheme="minorHAnsi"/>
          <w:sz w:val="22"/>
          <w:szCs w:val="22"/>
        </w:rPr>
      </w:pPr>
    </w:p>
    <w:p w14:paraId="39183B10" w14:textId="7BB04F5D" w:rsidR="00431241" w:rsidRPr="0010028D" w:rsidRDefault="006B58A5" w:rsidP="00520934">
      <w:pPr>
        <w:pStyle w:val="Akapitzlist"/>
        <w:numPr>
          <w:ilvl w:val="2"/>
          <w:numId w:val="6"/>
        </w:numPr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CD73D2" w:rsidRPr="0010028D">
        <w:rPr>
          <w:rFonts w:asciiTheme="minorHAnsi" w:hAnsiTheme="minorHAnsi" w:cstheme="minorHAnsi"/>
          <w:sz w:val="22"/>
          <w:szCs w:val="22"/>
        </w:rPr>
        <w:t xml:space="preserve">miana sposobu obiegu dokumentów w organizacji oraz zakresu ich dostępności dla </w:t>
      </w:r>
      <w:r w:rsidR="005F5AEB" w:rsidRPr="0010028D">
        <w:rPr>
          <w:rFonts w:asciiTheme="minorHAnsi" w:hAnsiTheme="minorHAnsi" w:cstheme="minorHAnsi"/>
          <w:sz w:val="22"/>
          <w:szCs w:val="22"/>
        </w:rPr>
        <w:t>osób, które przetwarzają dane w ramach organizacji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2406B7" w14:textId="2A4B0BB3" w:rsidR="00431241" w:rsidRPr="0010028D" w:rsidRDefault="00857EFE" w:rsidP="00520934">
      <w:pPr>
        <w:pStyle w:val="Akapitzlist"/>
        <w:numPr>
          <w:ilvl w:val="2"/>
          <w:numId w:val="6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6B58A5">
        <w:rPr>
          <w:rFonts w:asciiTheme="minorHAnsi" w:hAnsiTheme="minorHAnsi" w:cstheme="minorHAnsi"/>
          <w:sz w:val="22"/>
          <w:szCs w:val="22"/>
        </w:rPr>
        <w:t>z</w:t>
      </w:r>
      <w:r w:rsidR="00A933CA" w:rsidRPr="0010028D">
        <w:rPr>
          <w:rFonts w:asciiTheme="minorHAnsi" w:hAnsiTheme="minorHAnsi" w:cstheme="minorHAnsi"/>
          <w:sz w:val="22"/>
          <w:szCs w:val="22"/>
        </w:rPr>
        <w:t>miana nośników, na których dane są przechowywane</w:t>
      </w:r>
      <w:r w:rsidR="006B58A5">
        <w:rPr>
          <w:rFonts w:asciiTheme="minorHAnsi" w:hAnsiTheme="minorHAnsi" w:cstheme="minorHAnsi"/>
          <w:sz w:val="22"/>
          <w:szCs w:val="22"/>
        </w:rPr>
        <w:t>;</w:t>
      </w:r>
    </w:p>
    <w:p w14:paraId="6B788666" w14:textId="29787FDF" w:rsidR="004B2A62" w:rsidRPr="0010028D" w:rsidRDefault="006B58A5" w:rsidP="00520934">
      <w:pPr>
        <w:pStyle w:val="Akapitzlist"/>
        <w:numPr>
          <w:ilvl w:val="2"/>
          <w:numId w:val="6"/>
        </w:numPr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57EFE" w:rsidRPr="0010028D">
        <w:rPr>
          <w:rFonts w:asciiTheme="minorHAnsi" w:hAnsiTheme="minorHAnsi" w:cstheme="minorHAnsi"/>
          <w:sz w:val="22"/>
          <w:szCs w:val="22"/>
        </w:rPr>
        <w:t>odjęcie decyzji o powierzeniu przetwarzania danych osobowych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F90222F" w14:textId="0ECE4E27" w:rsidR="00B74A2B" w:rsidRPr="0010028D" w:rsidRDefault="006B58A5" w:rsidP="00520934">
      <w:pPr>
        <w:pStyle w:val="Akapitzlist"/>
        <w:numPr>
          <w:ilvl w:val="2"/>
          <w:numId w:val="6"/>
        </w:numPr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7B5302" w:rsidRPr="0010028D">
        <w:rPr>
          <w:rFonts w:asciiTheme="minorHAnsi" w:hAnsiTheme="minorHAnsi" w:cstheme="minorHAnsi"/>
          <w:sz w:val="22"/>
          <w:szCs w:val="22"/>
        </w:rPr>
        <w:t>ozszerzenie kręgu podmiotów, który dane są ujawniane – przykładowo</w:t>
      </w:r>
      <w:r w:rsidR="00973B00" w:rsidRPr="0010028D">
        <w:rPr>
          <w:rFonts w:asciiTheme="minorHAnsi" w:hAnsiTheme="minorHAnsi" w:cstheme="minorHAnsi"/>
          <w:sz w:val="22"/>
          <w:szCs w:val="22"/>
        </w:rPr>
        <w:t xml:space="preserve"> poprzez u</w:t>
      </w:r>
      <w:r w:rsidR="007B5302" w:rsidRPr="0010028D">
        <w:rPr>
          <w:rFonts w:asciiTheme="minorHAnsi" w:hAnsiTheme="minorHAnsi" w:cstheme="minorHAnsi"/>
          <w:sz w:val="22"/>
          <w:szCs w:val="22"/>
        </w:rPr>
        <w:t>publicznianie danych osobowych w In</w:t>
      </w:r>
      <w:r w:rsidR="003F3C8E" w:rsidRPr="0010028D">
        <w:rPr>
          <w:rFonts w:asciiTheme="minorHAnsi" w:hAnsiTheme="minorHAnsi" w:cstheme="minorHAnsi"/>
          <w:sz w:val="22"/>
          <w:szCs w:val="22"/>
        </w:rPr>
        <w:t>ternecie – w szczególności</w:t>
      </w:r>
      <w:r w:rsidR="00B74A2B" w:rsidRPr="0010028D">
        <w:rPr>
          <w:rFonts w:asciiTheme="minorHAnsi" w:hAnsiTheme="minorHAnsi" w:cstheme="minorHAnsi"/>
          <w:sz w:val="22"/>
          <w:szCs w:val="22"/>
        </w:rPr>
        <w:t>:</w:t>
      </w:r>
    </w:p>
    <w:p w14:paraId="17414AEB" w14:textId="3887A41C" w:rsidR="007B5302" w:rsidRPr="0010028D" w:rsidRDefault="00973B00" w:rsidP="00520934">
      <w:pPr>
        <w:pStyle w:val="Akapitzlist"/>
        <w:numPr>
          <w:ilvl w:val="0"/>
          <w:numId w:val="10"/>
        </w:numPr>
        <w:ind w:left="1985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n</w:t>
      </w:r>
      <w:r w:rsidR="003F3C8E" w:rsidRPr="0010028D">
        <w:rPr>
          <w:rFonts w:asciiTheme="minorHAnsi" w:hAnsiTheme="minorHAnsi" w:cstheme="minorHAnsi"/>
          <w:sz w:val="22"/>
          <w:szCs w:val="22"/>
        </w:rPr>
        <w:t>a stronie www Placówki</w:t>
      </w:r>
      <w:r w:rsidR="00B74A2B" w:rsidRPr="0010028D">
        <w:rPr>
          <w:rFonts w:asciiTheme="minorHAnsi" w:hAnsiTheme="minorHAnsi" w:cstheme="minorHAnsi"/>
          <w:sz w:val="22"/>
          <w:szCs w:val="22"/>
        </w:rPr>
        <w:t>;</w:t>
      </w:r>
    </w:p>
    <w:p w14:paraId="0300AE4C" w14:textId="443EBAA9" w:rsidR="00B74A2B" w:rsidRPr="0010028D" w:rsidRDefault="00B74A2B" w:rsidP="00520934">
      <w:pPr>
        <w:pStyle w:val="Akapitzlist"/>
        <w:numPr>
          <w:ilvl w:val="0"/>
          <w:numId w:val="10"/>
        </w:numPr>
        <w:ind w:left="1985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w mediach społecznościowych</w:t>
      </w:r>
      <w:r w:rsidR="00973B00" w:rsidRPr="0010028D">
        <w:rPr>
          <w:rFonts w:asciiTheme="minorHAnsi" w:hAnsiTheme="minorHAnsi" w:cstheme="minorHAnsi"/>
          <w:sz w:val="22"/>
          <w:szCs w:val="22"/>
        </w:rPr>
        <w:t>.</w:t>
      </w:r>
    </w:p>
    <w:p w14:paraId="358BB0D9" w14:textId="77777777" w:rsidR="00431241" w:rsidRPr="0010028D" w:rsidRDefault="00431241" w:rsidP="00431241">
      <w:pPr>
        <w:pStyle w:val="Akapitzlist"/>
        <w:ind w:left="1985"/>
        <w:rPr>
          <w:rFonts w:asciiTheme="minorHAnsi" w:hAnsiTheme="minorHAnsi" w:cstheme="minorHAnsi"/>
          <w:sz w:val="22"/>
          <w:szCs w:val="22"/>
        </w:rPr>
      </w:pPr>
    </w:p>
    <w:p w14:paraId="539CFC39" w14:textId="77777777" w:rsidR="007928E9" w:rsidRPr="0010028D" w:rsidRDefault="002B4559" w:rsidP="00520934">
      <w:pPr>
        <w:pStyle w:val="Akapitzlist"/>
        <w:numPr>
          <w:ilvl w:val="1"/>
          <w:numId w:val="5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Zmiany s</w:t>
      </w:r>
      <w:r w:rsidR="00A353FE" w:rsidRPr="0010028D">
        <w:rPr>
          <w:rFonts w:asciiTheme="minorHAnsi" w:hAnsiTheme="minorHAnsi" w:cstheme="minorHAnsi"/>
          <w:sz w:val="22"/>
          <w:szCs w:val="22"/>
        </w:rPr>
        <w:t>posobu</w:t>
      </w:r>
      <w:r w:rsidR="00A353FE" w:rsidRPr="0010028D">
        <w:rPr>
          <w:rFonts w:asciiTheme="minorHAnsi" w:hAnsiTheme="minorHAnsi" w:cstheme="minorHAnsi"/>
          <w:b/>
          <w:bCs/>
          <w:sz w:val="22"/>
          <w:szCs w:val="22"/>
        </w:rPr>
        <w:t xml:space="preserve"> zbierania</w:t>
      </w:r>
      <w:r w:rsidR="00A353FE" w:rsidRPr="0010028D">
        <w:rPr>
          <w:rFonts w:asciiTheme="minorHAnsi" w:hAnsiTheme="minorHAnsi" w:cstheme="minorHAnsi"/>
          <w:sz w:val="22"/>
          <w:szCs w:val="22"/>
        </w:rPr>
        <w:t xml:space="preserve"> danych</w:t>
      </w:r>
      <w:r w:rsidR="005F5AEB" w:rsidRPr="0010028D">
        <w:rPr>
          <w:rFonts w:asciiTheme="minorHAnsi" w:hAnsiTheme="minorHAnsi" w:cstheme="minorHAnsi"/>
          <w:sz w:val="22"/>
          <w:szCs w:val="22"/>
        </w:rPr>
        <w:t>, w szczególności</w:t>
      </w:r>
      <w:r w:rsidR="007928E9" w:rsidRPr="0010028D">
        <w:rPr>
          <w:rFonts w:asciiTheme="minorHAnsi" w:hAnsiTheme="minorHAnsi" w:cstheme="minorHAnsi"/>
          <w:sz w:val="22"/>
          <w:szCs w:val="22"/>
        </w:rPr>
        <w:t>:</w:t>
      </w:r>
    </w:p>
    <w:p w14:paraId="40C5970E" w14:textId="1B98F43A" w:rsidR="00A353FE" w:rsidRPr="0010028D" w:rsidRDefault="0051221B" w:rsidP="00520934">
      <w:pPr>
        <w:pStyle w:val="Akapitzlist"/>
        <w:numPr>
          <w:ilvl w:val="0"/>
          <w:numId w:val="16"/>
        </w:numPr>
        <w:ind w:left="1418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korzystanie z podmiotu przetwarzającego</w:t>
      </w:r>
      <w:r w:rsidR="006B58A5">
        <w:rPr>
          <w:rFonts w:asciiTheme="minorHAnsi" w:hAnsiTheme="minorHAnsi" w:cstheme="minorHAnsi"/>
          <w:sz w:val="22"/>
          <w:szCs w:val="22"/>
        </w:rPr>
        <w:t>;</w:t>
      </w:r>
    </w:p>
    <w:p w14:paraId="0F517CCD" w14:textId="55DE288A" w:rsidR="007928E9" w:rsidRPr="0010028D" w:rsidRDefault="006B58A5" w:rsidP="00520934">
      <w:pPr>
        <w:pStyle w:val="Akapitzlist"/>
        <w:numPr>
          <w:ilvl w:val="0"/>
          <w:numId w:val="16"/>
        </w:numPr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7928E9" w:rsidRPr="0010028D">
        <w:rPr>
          <w:rFonts w:asciiTheme="minorHAnsi" w:hAnsiTheme="minorHAnsi" w:cstheme="minorHAnsi"/>
          <w:sz w:val="22"/>
          <w:szCs w:val="22"/>
        </w:rPr>
        <w:t>ykorzystanie systemu informatycznego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A13FAC" w14:textId="46C61D4F" w:rsidR="00474C2F" w:rsidRPr="0010028D" w:rsidRDefault="006B58A5" w:rsidP="00520934">
      <w:pPr>
        <w:pStyle w:val="Akapitzlist"/>
        <w:numPr>
          <w:ilvl w:val="0"/>
          <w:numId w:val="16"/>
        </w:numPr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474C2F" w:rsidRPr="0010028D">
        <w:rPr>
          <w:rFonts w:asciiTheme="minorHAnsi" w:hAnsiTheme="minorHAnsi" w:cstheme="minorHAnsi"/>
          <w:sz w:val="22"/>
          <w:szCs w:val="22"/>
        </w:rPr>
        <w:t>ezygnacja z systemu informatycznego na rzecz nośników papierowych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F121428" w14:textId="395F3E1C" w:rsidR="00857EFE" w:rsidRPr="0010028D" w:rsidRDefault="006B58A5" w:rsidP="00520934">
      <w:pPr>
        <w:pStyle w:val="Akapitzlist"/>
        <w:numPr>
          <w:ilvl w:val="0"/>
          <w:numId w:val="16"/>
        </w:numPr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857EFE" w:rsidRPr="0010028D">
        <w:rPr>
          <w:rFonts w:asciiTheme="minorHAnsi" w:hAnsiTheme="minorHAnsi" w:cstheme="minorHAnsi"/>
          <w:sz w:val="22"/>
          <w:szCs w:val="22"/>
        </w:rPr>
        <w:t>miany zakresu pobieranych danych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A984E3B" w14:textId="15DE8CEB" w:rsidR="00A353FE" w:rsidRPr="0010028D" w:rsidRDefault="006B58A5" w:rsidP="00520934">
      <w:pPr>
        <w:pStyle w:val="Akapitzlist"/>
        <w:numPr>
          <w:ilvl w:val="0"/>
          <w:numId w:val="16"/>
        </w:numPr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A933CA" w:rsidRPr="0010028D">
        <w:rPr>
          <w:rFonts w:asciiTheme="minorHAnsi" w:hAnsiTheme="minorHAnsi" w:cstheme="minorHAnsi"/>
          <w:sz w:val="22"/>
          <w:szCs w:val="22"/>
        </w:rPr>
        <w:t xml:space="preserve">miany </w:t>
      </w:r>
      <w:r w:rsidR="00A933CA" w:rsidRPr="0010028D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A353FE" w:rsidRPr="0010028D">
        <w:rPr>
          <w:rFonts w:asciiTheme="minorHAnsi" w:hAnsiTheme="minorHAnsi" w:cstheme="minorHAnsi"/>
          <w:b/>
          <w:bCs/>
          <w:sz w:val="22"/>
          <w:szCs w:val="22"/>
        </w:rPr>
        <w:t>kresu przechowywania</w:t>
      </w:r>
      <w:r w:rsidR="00A353FE" w:rsidRPr="0010028D">
        <w:rPr>
          <w:rFonts w:asciiTheme="minorHAnsi" w:hAnsiTheme="minorHAnsi" w:cstheme="minorHAnsi"/>
          <w:sz w:val="22"/>
          <w:szCs w:val="22"/>
        </w:rPr>
        <w:t xml:space="preserve"> danych</w:t>
      </w:r>
      <w:r w:rsidR="00221038" w:rsidRPr="0010028D">
        <w:rPr>
          <w:rFonts w:asciiTheme="minorHAnsi" w:hAnsiTheme="minorHAnsi" w:cstheme="minorHAnsi"/>
          <w:sz w:val="22"/>
          <w:szCs w:val="22"/>
        </w:rPr>
        <w:t>;</w:t>
      </w:r>
    </w:p>
    <w:p w14:paraId="2B7DAEA6" w14:textId="0950D143" w:rsidR="00C020B7" w:rsidRPr="0010028D" w:rsidRDefault="0091382F" w:rsidP="00520934">
      <w:pPr>
        <w:pStyle w:val="Akapitzlist"/>
        <w:numPr>
          <w:ilvl w:val="0"/>
          <w:numId w:val="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Dokonywanie zmian w ramach istniejących procesów może rodzić konieczność </w:t>
      </w:r>
      <w:r w:rsidR="0021165B" w:rsidRPr="0010028D">
        <w:rPr>
          <w:rFonts w:asciiTheme="minorHAnsi" w:hAnsiTheme="minorHAnsi" w:cstheme="minorHAnsi"/>
          <w:sz w:val="22"/>
          <w:szCs w:val="22"/>
        </w:rPr>
        <w:t>ponownego przeprowadzenia A</w:t>
      </w:r>
      <w:r w:rsidR="00337280" w:rsidRPr="0010028D">
        <w:rPr>
          <w:rFonts w:asciiTheme="minorHAnsi" w:hAnsiTheme="minorHAnsi" w:cstheme="minorHAnsi"/>
          <w:sz w:val="22"/>
          <w:szCs w:val="22"/>
        </w:rPr>
        <w:t>nalizy ryzyka</w:t>
      </w:r>
      <w:r w:rsidR="00FC7F51" w:rsidRPr="0010028D">
        <w:rPr>
          <w:rFonts w:asciiTheme="minorHAnsi" w:hAnsiTheme="minorHAnsi" w:cstheme="minorHAnsi"/>
          <w:sz w:val="22"/>
          <w:szCs w:val="22"/>
        </w:rPr>
        <w:t>.</w:t>
      </w:r>
    </w:p>
    <w:p w14:paraId="47615816" w14:textId="1895767C" w:rsidR="00213115" w:rsidRPr="0010028D" w:rsidRDefault="00213115" w:rsidP="00213115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AAEB975" w14:textId="6FDC885C" w:rsidR="00020771" w:rsidRDefault="000C29D6" w:rsidP="00520934">
      <w:pPr>
        <w:pStyle w:val="Akapitzlist"/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028D">
        <w:rPr>
          <w:rFonts w:asciiTheme="minorHAnsi" w:hAnsiTheme="minorHAnsi" w:cstheme="minorHAnsi"/>
          <w:b/>
          <w:bCs/>
          <w:sz w:val="22"/>
          <w:szCs w:val="22"/>
        </w:rPr>
        <w:t>Nowy proces przetwarzania danych</w:t>
      </w:r>
    </w:p>
    <w:p w14:paraId="7A681C7E" w14:textId="77777777" w:rsidR="001270D7" w:rsidRPr="0010028D" w:rsidRDefault="001270D7" w:rsidP="001270D7">
      <w:pPr>
        <w:pStyle w:val="Akapitzlist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57716CB1" w14:textId="27A7EBCA" w:rsidR="000C29D6" w:rsidRPr="0010028D" w:rsidRDefault="000C29D6" w:rsidP="00520934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Z nowym procesem przetwarzania danych mamy do czynienia w przypadku przetwarzania danych osobowych w nowym celu</w:t>
      </w:r>
      <w:r w:rsidR="005732EE" w:rsidRPr="0010028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6FC170" w14:textId="261FDCDC" w:rsidR="005732EE" w:rsidRPr="0010028D" w:rsidRDefault="005732EE" w:rsidP="00520934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Nowy proces przetwarzania może wynikać ze:</w:t>
      </w:r>
    </w:p>
    <w:p w14:paraId="13E6C4DB" w14:textId="07EA47AB" w:rsidR="005732EE" w:rsidRPr="0010028D" w:rsidRDefault="006B58A5" w:rsidP="00520934">
      <w:pPr>
        <w:pStyle w:val="Akapitzlist"/>
        <w:numPr>
          <w:ilvl w:val="1"/>
          <w:numId w:val="5"/>
        </w:num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5732EE" w:rsidRPr="0010028D">
        <w:rPr>
          <w:rFonts w:asciiTheme="minorHAnsi" w:hAnsiTheme="minorHAnsi" w:cstheme="minorHAnsi"/>
          <w:sz w:val="22"/>
          <w:szCs w:val="22"/>
        </w:rPr>
        <w:t xml:space="preserve">miany celu przetwarzania danych osobowych </w:t>
      </w:r>
      <w:r w:rsidR="00DE19DD" w:rsidRPr="0010028D">
        <w:rPr>
          <w:rFonts w:asciiTheme="minorHAnsi" w:hAnsiTheme="minorHAnsi" w:cstheme="minorHAnsi"/>
          <w:sz w:val="22"/>
          <w:szCs w:val="22"/>
        </w:rPr>
        <w:t>przetwarzanych przez Administratora w ramach już istniejącego procesu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87E2A07" w14:textId="41CC1FDF" w:rsidR="00DE19DD" w:rsidRPr="0010028D" w:rsidRDefault="006B58A5" w:rsidP="00520934">
      <w:pPr>
        <w:pStyle w:val="Akapitzlist"/>
        <w:numPr>
          <w:ilvl w:val="1"/>
          <w:numId w:val="5"/>
        </w:num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A4252E" w:rsidRPr="0010028D">
        <w:rPr>
          <w:rFonts w:asciiTheme="minorHAnsi" w:hAnsiTheme="minorHAnsi" w:cstheme="minorHAnsi"/>
          <w:sz w:val="22"/>
          <w:szCs w:val="22"/>
        </w:rPr>
        <w:t>aplanowania i podjęcia realizacji nowego projektu, zadania, przedsięwzięcia i</w:t>
      </w:r>
      <w:r w:rsidR="00A20242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A4252E" w:rsidRPr="0010028D">
        <w:rPr>
          <w:rFonts w:asciiTheme="minorHAnsi" w:hAnsiTheme="minorHAnsi" w:cstheme="minorHAnsi"/>
          <w:sz w:val="22"/>
          <w:szCs w:val="22"/>
        </w:rPr>
        <w:t>p</w:t>
      </w:r>
      <w:r w:rsidR="00DE19DD" w:rsidRPr="0010028D">
        <w:rPr>
          <w:rFonts w:asciiTheme="minorHAnsi" w:hAnsiTheme="minorHAnsi" w:cstheme="minorHAnsi"/>
          <w:sz w:val="22"/>
          <w:szCs w:val="22"/>
        </w:rPr>
        <w:t xml:space="preserve">obierania </w:t>
      </w:r>
      <w:r w:rsidR="00A20242" w:rsidRPr="0010028D">
        <w:rPr>
          <w:rFonts w:asciiTheme="minorHAnsi" w:hAnsiTheme="minorHAnsi" w:cstheme="minorHAnsi"/>
          <w:sz w:val="22"/>
          <w:szCs w:val="22"/>
        </w:rPr>
        <w:t xml:space="preserve">z tego tytułu </w:t>
      </w:r>
      <w:r w:rsidR="00DE19DD" w:rsidRPr="0010028D">
        <w:rPr>
          <w:rFonts w:asciiTheme="minorHAnsi" w:hAnsiTheme="minorHAnsi" w:cstheme="minorHAnsi"/>
          <w:sz w:val="22"/>
          <w:szCs w:val="22"/>
        </w:rPr>
        <w:t>danych osobowych w ramach nowe</w:t>
      </w:r>
      <w:r w:rsidR="00A4252E" w:rsidRPr="0010028D">
        <w:rPr>
          <w:rFonts w:asciiTheme="minorHAnsi" w:hAnsiTheme="minorHAnsi" w:cstheme="minorHAnsi"/>
          <w:sz w:val="22"/>
          <w:szCs w:val="22"/>
        </w:rPr>
        <w:t>go celu</w:t>
      </w:r>
      <w:r w:rsidR="00B11E32" w:rsidRPr="0010028D">
        <w:rPr>
          <w:rFonts w:asciiTheme="minorHAnsi" w:hAnsiTheme="minorHAnsi" w:cstheme="minorHAnsi"/>
          <w:sz w:val="22"/>
          <w:szCs w:val="22"/>
        </w:rPr>
        <w:t>.</w:t>
      </w:r>
    </w:p>
    <w:p w14:paraId="41C42D82" w14:textId="2A702C04" w:rsidR="00020771" w:rsidRPr="0010028D" w:rsidRDefault="00020771" w:rsidP="0061249F">
      <w:pPr>
        <w:rPr>
          <w:rFonts w:asciiTheme="minorHAnsi" w:hAnsiTheme="minorHAnsi" w:cstheme="minorHAnsi"/>
          <w:sz w:val="22"/>
          <w:szCs w:val="22"/>
        </w:rPr>
      </w:pPr>
    </w:p>
    <w:p w14:paraId="3D8E6DAB" w14:textId="0719FD58" w:rsidR="00CD5BBA" w:rsidRDefault="00754E22" w:rsidP="00520934">
      <w:pPr>
        <w:pStyle w:val="Akapitzlist"/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028D">
        <w:rPr>
          <w:rFonts w:asciiTheme="minorHAnsi" w:hAnsiTheme="minorHAnsi" w:cstheme="minorHAnsi"/>
          <w:b/>
          <w:bCs/>
          <w:sz w:val="22"/>
          <w:szCs w:val="22"/>
        </w:rPr>
        <w:t>Rola inspektora Ochrony Danych</w:t>
      </w:r>
      <w:r w:rsidR="00FE3690" w:rsidRPr="0010028D">
        <w:rPr>
          <w:rFonts w:asciiTheme="minorHAnsi" w:hAnsiTheme="minorHAnsi" w:cstheme="minorHAnsi"/>
          <w:b/>
          <w:bCs/>
          <w:sz w:val="22"/>
          <w:szCs w:val="22"/>
        </w:rPr>
        <w:t xml:space="preserve"> (IOD)</w:t>
      </w:r>
    </w:p>
    <w:p w14:paraId="0B18DE48" w14:textId="77777777" w:rsidR="001270D7" w:rsidRPr="0010028D" w:rsidRDefault="001270D7" w:rsidP="001270D7">
      <w:pPr>
        <w:pStyle w:val="Akapitzlist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4E8FACB0" w14:textId="61EB8190" w:rsidR="00754E22" w:rsidRPr="0010028D" w:rsidRDefault="00754E22" w:rsidP="00520934">
      <w:pPr>
        <w:pStyle w:val="Akapitzlist"/>
        <w:numPr>
          <w:ilvl w:val="0"/>
          <w:numId w:val="1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Inspektor Ochrony Danych powinien być niezwłocznie włączany</w:t>
      </w:r>
      <w:r w:rsidR="00D75501" w:rsidRPr="0010028D">
        <w:rPr>
          <w:rFonts w:asciiTheme="minorHAnsi" w:hAnsiTheme="minorHAnsi" w:cstheme="minorHAnsi"/>
          <w:sz w:val="22"/>
          <w:szCs w:val="22"/>
        </w:rPr>
        <w:t xml:space="preserve"> przez ADO</w:t>
      </w:r>
      <w:r w:rsidRPr="0010028D">
        <w:rPr>
          <w:rFonts w:asciiTheme="minorHAnsi" w:hAnsiTheme="minorHAnsi" w:cstheme="minorHAnsi"/>
          <w:sz w:val="22"/>
          <w:szCs w:val="22"/>
        </w:rPr>
        <w:t xml:space="preserve"> w </w:t>
      </w:r>
      <w:r w:rsidR="00CD5BBA" w:rsidRPr="0010028D">
        <w:rPr>
          <w:rFonts w:asciiTheme="minorHAnsi" w:hAnsiTheme="minorHAnsi" w:cstheme="minorHAnsi"/>
          <w:sz w:val="22"/>
          <w:szCs w:val="22"/>
        </w:rPr>
        <w:t>trwające procesy przetwarzania danych osobowych.</w:t>
      </w:r>
    </w:p>
    <w:p w14:paraId="43A06F8B" w14:textId="1F7FC6A8" w:rsidR="00E9274B" w:rsidRPr="0010028D" w:rsidRDefault="00FE3690" w:rsidP="00520934">
      <w:pPr>
        <w:pStyle w:val="Akapitzlist"/>
        <w:numPr>
          <w:ilvl w:val="0"/>
          <w:numId w:val="1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Administrator ma obowiązek poinformo</w:t>
      </w:r>
      <w:r w:rsidR="00CA2B81">
        <w:rPr>
          <w:rFonts w:asciiTheme="minorHAnsi" w:hAnsiTheme="minorHAnsi" w:cstheme="minorHAnsi"/>
          <w:sz w:val="22"/>
          <w:szCs w:val="22"/>
        </w:rPr>
        <w:t>5</w:t>
      </w:r>
      <w:r w:rsidRPr="0010028D">
        <w:rPr>
          <w:rFonts w:asciiTheme="minorHAnsi" w:hAnsiTheme="minorHAnsi" w:cstheme="minorHAnsi"/>
          <w:sz w:val="22"/>
          <w:szCs w:val="22"/>
        </w:rPr>
        <w:t xml:space="preserve">wać IOD o planowanych </w:t>
      </w:r>
      <w:r w:rsidR="006B58A5">
        <w:rPr>
          <w:rFonts w:asciiTheme="minorHAnsi" w:hAnsiTheme="minorHAnsi" w:cstheme="minorHAnsi"/>
          <w:sz w:val="22"/>
          <w:szCs w:val="22"/>
        </w:rPr>
        <w:t xml:space="preserve">(nowych) </w:t>
      </w:r>
      <w:r w:rsidRPr="0010028D">
        <w:rPr>
          <w:rFonts w:asciiTheme="minorHAnsi" w:hAnsiTheme="minorHAnsi" w:cstheme="minorHAnsi"/>
          <w:sz w:val="22"/>
          <w:szCs w:val="22"/>
        </w:rPr>
        <w:t>proce</w:t>
      </w:r>
      <w:r w:rsidR="008B6C14" w:rsidRPr="0010028D">
        <w:rPr>
          <w:rFonts w:asciiTheme="minorHAnsi" w:hAnsiTheme="minorHAnsi" w:cstheme="minorHAnsi"/>
          <w:sz w:val="22"/>
          <w:szCs w:val="22"/>
        </w:rPr>
        <w:t>sach przetwarzania danych.</w:t>
      </w:r>
    </w:p>
    <w:p w14:paraId="6721F467" w14:textId="5CF83583" w:rsidR="00E9274B" w:rsidRPr="0010028D" w:rsidRDefault="00E9274B" w:rsidP="000216F5">
      <w:pPr>
        <w:pStyle w:val="Akapitzlist"/>
        <w:numPr>
          <w:ilvl w:val="0"/>
          <w:numId w:val="1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W celu włączenia Inspektora Ochrony Danych w prace</w:t>
      </w:r>
      <w:r w:rsidR="003031DF" w:rsidRPr="0010028D">
        <w:rPr>
          <w:rFonts w:asciiTheme="minorHAnsi" w:hAnsiTheme="minorHAnsi" w:cstheme="minorHAnsi"/>
          <w:sz w:val="22"/>
          <w:szCs w:val="22"/>
        </w:rPr>
        <w:t>,</w:t>
      </w:r>
      <w:r w:rsidRPr="0010028D">
        <w:rPr>
          <w:rFonts w:asciiTheme="minorHAnsi" w:hAnsiTheme="minorHAnsi" w:cstheme="minorHAnsi"/>
          <w:sz w:val="22"/>
          <w:szCs w:val="22"/>
        </w:rPr>
        <w:t xml:space="preserve"> Administrator przesyła informację mailową na adres </w:t>
      </w:r>
      <w:hyperlink r:id="rId11" w:history="1">
        <w:r w:rsidR="000216F5" w:rsidRPr="00B00086">
          <w:rPr>
            <w:rStyle w:val="Hipercze"/>
            <w:rFonts w:asciiTheme="minorHAnsi" w:hAnsiTheme="minorHAnsi" w:cstheme="minorHAnsi"/>
            <w:sz w:val="22"/>
            <w:szCs w:val="22"/>
          </w:rPr>
          <w:t>inspektor@coreconsulting.pl</w:t>
        </w:r>
      </w:hyperlink>
      <w:r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5942B9">
        <w:rPr>
          <w:rFonts w:asciiTheme="minorHAnsi" w:hAnsiTheme="minorHAnsi" w:cstheme="minorHAnsi"/>
          <w:sz w:val="22"/>
          <w:szCs w:val="22"/>
        </w:rPr>
        <w:t xml:space="preserve">wraz </w:t>
      </w:r>
      <w:r w:rsidRPr="0010028D">
        <w:rPr>
          <w:rFonts w:asciiTheme="minorHAnsi" w:hAnsiTheme="minorHAnsi" w:cstheme="minorHAnsi"/>
          <w:sz w:val="22"/>
          <w:szCs w:val="22"/>
        </w:rPr>
        <w:t>z krótkim opisem tego, na czym polega nowy proces w lub zmiana do dotychczasowego procesu.</w:t>
      </w:r>
    </w:p>
    <w:p w14:paraId="5016980B" w14:textId="2F0372F0" w:rsidR="00020771" w:rsidRDefault="008B6C14" w:rsidP="00520934">
      <w:pPr>
        <w:pStyle w:val="Akapitzlist"/>
        <w:numPr>
          <w:ilvl w:val="0"/>
          <w:numId w:val="1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Inspektor Ochrony Danych </w:t>
      </w:r>
      <w:r w:rsidR="002905C8" w:rsidRPr="0010028D">
        <w:rPr>
          <w:rFonts w:asciiTheme="minorHAnsi" w:hAnsiTheme="minorHAnsi" w:cstheme="minorHAnsi"/>
          <w:sz w:val="22"/>
          <w:szCs w:val="22"/>
        </w:rPr>
        <w:t>sprawuje funkcje doradcze względem Administratora</w:t>
      </w:r>
      <w:r w:rsidR="0010028D">
        <w:rPr>
          <w:rFonts w:asciiTheme="minorHAnsi" w:hAnsiTheme="minorHAnsi" w:cstheme="minorHAnsi"/>
          <w:sz w:val="22"/>
          <w:szCs w:val="22"/>
        </w:rPr>
        <w:t>.</w:t>
      </w:r>
    </w:p>
    <w:p w14:paraId="325D2AC5" w14:textId="77777777" w:rsidR="0010028D" w:rsidRPr="0010028D" w:rsidRDefault="0010028D" w:rsidP="0010028D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p w14:paraId="5E976507" w14:textId="5414244E" w:rsidR="00431241" w:rsidRDefault="009D2F15" w:rsidP="00520934">
      <w:pPr>
        <w:pStyle w:val="Akapitzlist"/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028D">
        <w:rPr>
          <w:rFonts w:asciiTheme="minorHAnsi" w:hAnsiTheme="minorHAnsi" w:cstheme="minorHAnsi"/>
          <w:b/>
          <w:bCs/>
          <w:sz w:val="22"/>
          <w:szCs w:val="22"/>
        </w:rPr>
        <w:t>Przeprowadzanie wstępnej oceny skutków dla ochrony danych</w:t>
      </w:r>
    </w:p>
    <w:p w14:paraId="23C1AE5D" w14:textId="77777777" w:rsidR="001270D7" w:rsidRPr="0010028D" w:rsidRDefault="001270D7" w:rsidP="001270D7">
      <w:pPr>
        <w:pStyle w:val="Akapitzlist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1BD11B32" w14:textId="660E8D03" w:rsidR="00FC7D9A" w:rsidRPr="0010028D" w:rsidRDefault="003031DF" w:rsidP="00520934">
      <w:pPr>
        <w:pStyle w:val="Akapitzlist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Ocenę </w:t>
      </w:r>
      <w:r w:rsidR="001A0726" w:rsidRPr="0010028D">
        <w:rPr>
          <w:rFonts w:asciiTheme="minorHAnsi" w:hAnsiTheme="minorHAnsi" w:cstheme="minorHAnsi"/>
          <w:sz w:val="22"/>
          <w:szCs w:val="22"/>
        </w:rPr>
        <w:t xml:space="preserve">procesu </w:t>
      </w:r>
      <w:r w:rsidRPr="0010028D">
        <w:rPr>
          <w:rFonts w:asciiTheme="minorHAnsi" w:hAnsiTheme="minorHAnsi" w:cstheme="minorHAnsi"/>
          <w:sz w:val="22"/>
          <w:szCs w:val="22"/>
        </w:rPr>
        <w:t xml:space="preserve">przeprowadza się z wykorzystaniem </w:t>
      </w:r>
      <w:r w:rsidR="001964AE" w:rsidRPr="0010028D">
        <w:rPr>
          <w:rFonts w:asciiTheme="minorHAnsi" w:hAnsiTheme="minorHAnsi" w:cstheme="minorHAnsi"/>
          <w:sz w:val="22"/>
          <w:szCs w:val="22"/>
        </w:rPr>
        <w:t>F</w:t>
      </w:r>
      <w:r w:rsidRPr="0010028D">
        <w:rPr>
          <w:rFonts w:asciiTheme="minorHAnsi" w:hAnsiTheme="minorHAnsi" w:cstheme="minorHAnsi"/>
          <w:sz w:val="22"/>
          <w:szCs w:val="22"/>
        </w:rPr>
        <w:t>ormularza (</w:t>
      </w:r>
      <w:r w:rsidR="00431241" w:rsidRPr="0010028D">
        <w:rPr>
          <w:rFonts w:asciiTheme="minorHAnsi" w:hAnsiTheme="minorHAnsi" w:cstheme="minorHAnsi"/>
          <w:sz w:val="22"/>
          <w:szCs w:val="22"/>
        </w:rPr>
        <w:t>Z</w:t>
      </w:r>
      <w:r w:rsidRPr="0010028D">
        <w:rPr>
          <w:rFonts w:asciiTheme="minorHAnsi" w:hAnsiTheme="minorHAnsi" w:cstheme="minorHAnsi"/>
          <w:sz w:val="22"/>
          <w:szCs w:val="22"/>
        </w:rPr>
        <w:t>ałącznik nr 1).</w:t>
      </w:r>
    </w:p>
    <w:p w14:paraId="55838CE2" w14:textId="77777777" w:rsidR="00920753" w:rsidRPr="0010028D" w:rsidRDefault="001964AE" w:rsidP="00520934">
      <w:pPr>
        <w:pStyle w:val="Akapitzlist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Inspektor Ochrony Danych wspiera Administratora w wypełnieniu Formularza</w:t>
      </w:r>
      <w:r w:rsidR="00920753" w:rsidRPr="0010028D">
        <w:rPr>
          <w:rFonts w:asciiTheme="minorHAnsi" w:hAnsiTheme="minorHAnsi" w:cstheme="minorHAnsi"/>
          <w:sz w:val="22"/>
          <w:szCs w:val="22"/>
        </w:rPr>
        <w:t>.</w:t>
      </w:r>
    </w:p>
    <w:p w14:paraId="7B52C21F" w14:textId="77777777" w:rsidR="007831E4" w:rsidRPr="0010028D" w:rsidRDefault="00920753" w:rsidP="00520934">
      <w:pPr>
        <w:pStyle w:val="Akapitzlist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N</w:t>
      </w:r>
      <w:r w:rsidR="00153A77" w:rsidRPr="0010028D">
        <w:rPr>
          <w:rFonts w:asciiTheme="minorHAnsi" w:hAnsiTheme="minorHAnsi" w:cstheme="minorHAnsi"/>
          <w:sz w:val="22"/>
          <w:szCs w:val="22"/>
        </w:rPr>
        <w:t xml:space="preserve">a potrzeby </w:t>
      </w:r>
      <w:r w:rsidRPr="0010028D">
        <w:rPr>
          <w:rFonts w:asciiTheme="minorHAnsi" w:hAnsiTheme="minorHAnsi" w:cstheme="minorHAnsi"/>
          <w:sz w:val="22"/>
          <w:szCs w:val="22"/>
        </w:rPr>
        <w:t>uzupełnienia Formularza, IOD</w:t>
      </w:r>
      <w:r w:rsidR="00153A77" w:rsidRPr="0010028D">
        <w:rPr>
          <w:rFonts w:asciiTheme="minorHAnsi" w:hAnsiTheme="minorHAnsi" w:cstheme="minorHAnsi"/>
          <w:sz w:val="22"/>
          <w:szCs w:val="22"/>
        </w:rPr>
        <w:t xml:space="preserve"> może </w:t>
      </w:r>
      <w:r w:rsidR="004D0374" w:rsidRPr="0010028D">
        <w:rPr>
          <w:rFonts w:asciiTheme="minorHAnsi" w:hAnsiTheme="minorHAnsi" w:cstheme="minorHAnsi"/>
          <w:sz w:val="22"/>
          <w:szCs w:val="22"/>
        </w:rPr>
        <w:t>kierować do</w:t>
      </w:r>
      <w:r w:rsidRPr="0010028D">
        <w:rPr>
          <w:rFonts w:asciiTheme="minorHAnsi" w:hAnsiTheme="minorHAnsi" w:cstheme="minorHAnsi"/>
          <w:sz w:val="22"/>
          <w:szCs w:val="22"/>
        </w:rPr>
        <w:t xml:space="preserve"> Administratora</w:t>
      </w:r>
      <w:r w:rsidR="004D0374" w:rsidRPr="0010028D">
        <w:rPr>
          <w:rFonts w:asciiTheme="minorHAnsi" w:hAnsiTheme="minorHAnsi" w:cstheme="minorHAnsi"/>
          <w:sz w:val="22"/>
          <w:szCs w:val="22"/>
        </w:rPr>
        <w:t xml:space="preserve"> dodatkowe </w:t>
      </w:r>
      <w:r w:rsidR="006439BA" w:rsidRPr="0010028D">
        <w:rPr>
          <w:rFonts w:asciiTheme="minorHAnsi" w:hAnsiTheme="minorHAnsi" w:cstheme="minorHAnsi"/>
          <w:sz w:val="22"/>
          <w:szCs w:val="22"/>
        </w:rPr>
        <w:t>pytania, prosić</w:t>
      </w:r>
      <w:r w:rsidR="004D0374" w:rsidRPr="0010028D">
        <w:rPr>
          <w:rFonts w:asciiTheme="minorHAnsi" w:hAnsiTheme="minorHAnsi" w:cstheme="minorHAnsi"/>
          <w:sz w:val="22"/>
          <w:szCs w:val="22"/>
        </w:rPr>
        <w:t xml:space="preserve"> go</w:t>
      </w:r>
      <w:r w:rsidR="006439BA" w:rsidRPr="0010028D">
        <w:rPr>
          <w:rFonts w:asciiTheme="minorHAnsi" w:hAnsiTheme="minorHAnsi" w:cstheme="minorHAnsi"/>
          <w:sz w:val="22"/>
          <w:szCs w:val="22"/>
        </w:rPr>
        <w:t xml:space="preserve"> o przesłanie dokumentów lub </w:t>
      </w:r>
      <w:r w:rsidR="004D0374" w:rsidRPr="0010028D">
        <w:rPr>
          <w:rFonts w:asciiTheme="minorHAnsi" w:hAnsiTheme="minorHAnsi" w:cstheme="minorHAnsi"/>
          <w:sz w:val="22"/>
          <w:szCs w:val="22"/>
        </w:rPr>
        <w:t xml:space="preserve">o </w:t>
      </w:r>
      <w:r w:rsidR="006439BA" w:rsidRPr="0010028D">
        <w:rPr>
          <w:rFonts w:asciiTheme="minorHAnsi" w:hAnsiTheme="minorHAnsi" w:cstheme="minorHAnsi"/>
          <w:sz w:val="22"/>
          <w:szCs w:val="22"/>
        </w:rPr>
        <w:t>udzielenie szerszych wyjaśnień</w:t>
      </w:r>
      <w:r w:rsidR="00CC6890" w:rsidRPr="0010028D">
        <w:rPr>
          <w:rFonts w:asciiTheme="minorHAnsi" w:hAnsiTheme="minorHAnsi" w:cstheme="minorHAnsi"/>
          <w:sz w:val="22"/>
          <w:szCs w:val="22"/>
        </w:rPr>
        <w:t xml:space="preserve">. </w:t>
      </w:r>
      <w:r w:rsidR="001A0726" w:rsidRPr="0010028D">
        <w:rPr>
          <w:rFonts w:asciiTheme="minorHAnsi" w:hAnsiTheme="minorHAnsi" w:cstheme="minorHAnsi"/>
          <w:sz w:val="22"/>
          <w:szCs w:val="22"/>
        </w:rPr>
        <w:t>Administrator</w:t>
      </w:r>
      <w:r w:rsidR="004D0374" w:rsidRPr="0010028D">
        <w:rPr>
          <w:rFonts w:asciiTheme="minorHAnsi" w:hAnsiTheme="minorHAnsi" w:cstheme="minorHAnsi"/>
          <w:sz w:val="22"/>
          <w:szCs w:val="22"/>
        </w:rPr>
        <w:t xml:space="preserve"> ma </w:t>
      </w:r>
      <w:r w:rsidR="00CC6890" w:rsidRPr="0010028D">
        <w:rPr>
          <w:rFonts w:asciiTheme="minorHAnsi" w:hAnsiTheme="minorHAnsi" w:cstheme="minorHAnsi"/>
          <w:sz w:val="22"/>
          <w:szCs w:val="22"/>
        </w:rPr>
        <w:t xml:space="preserve">obowiązek </w:t>
      </w:r>
      <w:r w:rsidR="004D0374" w:rsidRPr="0010028D">
        <w:rPr>
          <w:rFonts w:asciiTheme="minorHAnsi" w:hAnsiTheme="minorHAnsi" w:cstheme="minorHAnsi"/>
          <w:sz w:val="22"/>
          <w:szCs w:val="22"/>
        </w:rPr>
        <w:t>przekazywać Inspektorowi wszelkie informacje lub dokumenty</w:t>
      </w:r>
      <w:r w:rsidR="00A66ECC" w:rsidRPr="0010028D">
        <w:rPr>
          <w:rFonts w:asciiTheme="minorHAnsi" w:hAnsiTheme="minorHAnsi" w:cstheme="minorHAnsi"/>
          <w:sz w:val="22"/>
          <w:szCs w:val="22"/>
        </w:rPr>
        <w:t xml:space="preserve"> niezbędne do dokonania oceny procesu.</w:t>
      </w:r>
      <w:bookmarkStart w:id="4" w:name="_Toc17458929"/>
    </w:p>
    <w:p w14:paraId="6828EDCB" w14:textId="2264425E" w:rsidR="009A44F6" w:rsidRPr="0010028D" w:rsidRDefault="00EA7C2E" w:rsidP="00520934">
      <w:pPr>
        <w:pStyle w:val="Akapitzlist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Elementem </w:t>
      </w:r>
      <w:r w:rsidR="001A0726" w:rsidRPr="0010028D">
        <w:rPr>
          <w:rFonts w:asciiTheme="minorHAnsi" w:hAnsiTheme="minorHAnsi" w:cstheme="minorHAnsi"/>
          <w:sz w:val="22"/>
          <w:szCs w:val="22"/>
        </w:rPr>
        <w:t>oceny</w:t>
      </w:r>
      <w:r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9A44F6" w:rsidRPr="0010028D">
        <w:rPr>
          <w:rFonts w:asciiTheme="minorHAnsi" w:hAnsiTheme="minorHAnsi" w:cstheme="minorHAnsi"/>
          <w:sz w:val="22"/>
          <w:szCs w:val="22"/>
        </w:rPr>
        <w:t xml:space="preserve">jest </w:t>
      </w:r>
      <w:r w:rsidRPr="0010028D">
        <w:rPr>
          <w:rFonts w:asciiTheme="minorHAnsi" w:hAnsiTheme="minorHAnsi" w:cstheme="minorHAnsi"/>
          <w:sz w:val="22"/>
          <w:szCs w:val="22"/>
        </w:rPr>
        <w:t xml:space="preserve">zwłaszcza sprawdzenie </w:t>
      </w:r>
      <w:r w:rsidR="009A44F6" w:rsidRPr="0010028D">
        <w:rPr>
          <w:rFonts w:asciiTheme="minorHAnsi" w:hAnsiTheme="minorHAnsi" w:cstheme="minorHAnsi"/>
          <w:sz w:val="22"/>
          <w:szCs w:val="22"/>
        </w:rPr>
        <w:t xml:space="preserve">procesu </w:t>
      </w:r>
      <w:r w:rsidRPr="0010028D">
        <w:rPr>
          <w:rFonts w:asciiTheme="minorHAnsi" w:hAnsiTheme="minorHAnsi" w:cstheme="minorHAnsi"/>
          <w:sz w:val="22"/>
          <w:szCs w:val="22"/>
        </w:rPr>
        <w:t xml:space="preserve">pod kątem </w:t>
      </w:r>
      <w:r w:rsidR="009A44F6" w:rsidRPr="0010028D">
        <w:rPr>
          <w:rFonts w:asciiTheme="minorHAnsi" w:hAnsiTheme="minorHAnsi" w:cstheme="minorHAnsi"/>
          <w:sz w:val="22"/>
          <w:szCs w:val="22"/>
        </w:rPr>
        <w:t xml:space="preserve">prawidłowej realizacji zasady </w:t>
      </w:r>
      <w:r w:rsidRPr="0010028D">
        <w:rPr>
          <w:rFonts w:asciiTheme="minorHAnsi" w:hAnsiTheme="minorHAnsi" w:cstheme="minorHAnsi"/>
          <w:sz w:val="22"/>
          <w:szCs w:val="22"/>
        </w:rPr>
        <w:t>minimalizacji danych</w:t>
      </w:r>
      <w:r w:rsidR="00CA6D7F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9A44F6" w:rsidRPr="0010028D">
        <w:rPr>
          <w:rFonts w:asciiTheme="minorHAnsi" w:hAnsiTheme="minorHAnsi" w:cstheme="minorHAnsi"/>
          <w:sz w:val="22"/>
          <w:szCs w:val="22"/>
        </w:rPr>
        <w:t xml:space="preserve">oraz zasady </w:t>
      </w:r>
      <w:proofErr w:type="spellStart"/>
      <w:r w:rsidR="00CA6D7F" w:rsidRPr="0010028D">
        <w:rPr>
          <w:rFonts w:asciiTheme="minorHAnsi" w:hAnsiTheme="minorHAnsi" w:cstheme="minorHAnsi"/>
          <w:i/>
          <w:iCs/>
          <w:sz w:val="22"/>
          <w:szCs w:val="22"/>
        </w:rPr>
        <w:t>privacy</w:t>
      </w:r>
      <w:proofErr w:type="spellEnd"/>
      <w:r w:rsidR="00CA6D7F" w:rsidRPr="0010028D">
        <w:rPr>
          <w:rFonts w:asciiTheme="minorHAnsi" w:hAnsiTheme="minorHAnsi" w:cstheme="minorHAnsi"/>
          <w:i/>
          <w:iCs/>
          <w:sz w:val="22"/>
          <w:szCs w:val="22"/>
        </w:rPr>
        <w:t xml:space="preserve"> by </w:t>
      </w:r>
      <w:proofErr w:type="spellStart"/>
      <w:r w:rsidR="00CA6D7F" w:rsidRPr="0010028D">
        <w:rPr>
          <w:rFonts w:asciiTheme="minorHAnsi" w:hAnsiTheme="minorHAnsi" w:cstheme="minorHAnsi"/>
          <w:i/>
          <w:iCs/>
          <w:sz w:val="22"/>
          <w:szCs w:val="22"/>
        </w:rPr>
        <w:t>default</w:t>
      </w:r>
      <w:proofErr w:type="spellEnd"/>
      <w:r w:rsidRPr="0010028D">
        <w:rPr>
          <w:rFonts w:asciiTheme="minorHAnsi" w:hAnsiTheme="minorHAnsi" w:cstheme="minorHAnsi"/>
          <w:sz w:val="22"/>
          <w:szCs w:val="22"/>
        </w:rPr>
        <w:t>.</w:t>
      </w:r>
      <w:r w:rsidR="00BB0272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CA6D7F" w:rsidRPr="0010028D">
        <w:rPr>
          <w:rFonts w:asciiTheme="minorHAnsi" w:hAnsiTheme="minorHAnsi" w:cstheme="minorHAnsi"/>
          <w:sz w:val="22"/>
          <w:szCs w:val="22"/>
        </w:rPr>
        <w:t>Zweryfikowane powinny zostać zwłaszcza następujące elementy:</w:t>
      </w:r>
      <w:bookmarkStart w:id="5" w:name="_Toc17458930"/>
      <w:bookmarkEnd w:id="4"/>
    </w:p>
    <w:p w14:paraId="27E88803" w14:textId="156F2E3B" w:rsidR="009A44F6" w:rsidRPr="0010028D" w:rsidRDefault="009A44F6" w:rsidP="00520934">
      <w:pPr>
        <w:pStyle w:val="Akapitzlist"/>
        <w:numPr>
          <w:ilvl w:val="0"/>
          <w:numId w:val="15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lastRenderedPageBreak/>
        <w:t>k</w:t>
      </w:r>
      <w:r w:rsidR="00CA6D7F" w:rsidRPr="0010028D">
        <w:rPr>
          <w:rFonts w:asciiTheme="minorHAnsi" w:hAnsiTheme="minorHAnsi" w:cstheme="minorHAnsi"/>
          <w:sz w:val="22"/>
          <w:szCs w:val="22"/>
        </w:rPr>
        <w:t xml:space="preserve">to </w:t>
      </w:r>
      <w:r w:rsidRPr="0010028D">
        <w:rPr>
          <w:rFonts w:asciiTheme="minorHAnsi" w:hAnsiTheme="minorHAnsi" w:cstheme="minorHAnsi"/>
          <w:sz w:val="22"/>
          <w:szCs w:val="22"/>
        </w:rPr>
        <w:t xml:space="preserve">w ramach </w:t>
      </w:r>
      <w:r w:rsidR="00D05B2D" w:rsidRPr="0010028D">
        <w:rPr>
          <w:rFonts w:asciiTheme="minorHAnsi" w:hAnsiTheme="minorHAnsi" w:cstheme="minorHAnsi"/>
          <w:sz w:val="22"/>
          <w:szCs w:val="22"/>
        </w:rPr>
        <w:t>organizacji Administratora</w:t>
      </w:r>
      <w:r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CA6D7F" w:rsidRPr="0010028D">
        <w:rPr>
          <w:rFonts w:asciiTheme="minorHAnsi" w:hAnsiTheme="minorHAnsi" w:cstheme="minorHAnsi"/>
          <w:sz w:val="22"/>
          <w:szCs w:val="22"/>
        </w:rPr>
        <w:t>będzie miał dostęp do danych osobowych i dlaczego</w:t>
      </w:r>
      <w:bookmarkStart w:id="6" w:name="_Toc17458931"/>
      <w:bookmarkEnd w:id="5"/>
      <w:r w:rsidR="006B197C" w:rsidRPr="0010028D">
        <w:rPr>
          <w:rFonts w:asciiTheme="minorHAnsi" w:hAnsiTheme="minorHAnsi" w:cstheme="minorHAnsi"/>
          <w:sz w:val="22"/>
          <w:szCs w:val="22"/>
        </w:rPr>
        <w:t>;</w:t>
      </w:r>
    </w:p>
    <w:p w14:paraId="03601344" w14:textId="7923AD52" w:rsidR="009A44F6" w:rsidRPr="0010028D" w:rsidRDefault="009A44F6" w:rsidP="00520934">
      <w:pPr>
        <w:pStyle w:val="Akapitzlist"/>
        <w:numPr>
          <w:ilvl w:val="0"/>
          <w:numId w:val="15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j</w:t>
      </w:r>
      <w:r w:rsidR="00CA6D7F" w:rsidRPr="0010028D">
        <w:rPr>
          <w:rFonts w:asciiTheme="minorHAnsi" w:hAnsiTheme="minorHAnsi" w:cstheme="minorHAnsi"/>
          <w:sz w:val="22"/>
          <w:szCs w:val="22"/>
        </w:rPr>
        <w:t xml:space="preserve">akie zabezpieczenia poufności danych zostaną zastosowane (np. </w:t>
      </w:r>
      <w:proofErr w:type="spellStart"/>
      <w:r w:rsidR="00CA6D7F" w:rsidRPr="0010028D">
        <w:rPr>
          <w:rFonts w:asciiTheme="minorHAnsi" w:hAnsiTheme="minorHAnsi" w:cstheme="minorHAnsi"/>
          <w:sz w:val="22"/>
          <w:szCs w:val="22"/>
        </w:rPr>
        <w:t>pseudonimizacja</w:t>
      </w:r>
      <w:proofErr w:type="spellEnd"/>
      <w:r w:rsidR="00CA6D7F" w:rsidRPr="0010028D">
        <w:rPr>
          <w:rFonts w:asciiTheme="minorHAnsi" w:hAnsiTheme="minorHAnsi" w:cstheme="minorHAnsi"/>
          <w:sz w:val="22"/>
          <w:szCs w:val="22"/>
        </w:rPr>
        <w:t>, szyfrowanie)</w:t>
      </w:r>
      <w:bookmarkStart w:id="7" w:name="_Toc17458932"/>
      <w:bookmarkEnd w:id="6"/>
      <w:r w:rsidR="006B197C" w:rsidRPr="0010028D">
        <w:rPr>
          <w:rFonts w:asciiTheme="minorHAnsi" w:hAnsiTheme="minorHAnsi" w:cstheme="minorHAnsi"/>
          <w:sz w:val="22"/>
          <w:szCs w:val="22"/>
        </w:rPr>
        <w:t>;</w:t>
      </w:r>
    </w:p>
    <w:p w14:paraId="27CED880" w14:textId="669BBAB4" w:rsidR="00CA6D7F" w:rsidRPr="0010028D" w:rsidRDefault="009A44F6" w:rsidP="00520934">
      <w:pPr>
        <w:pStyle w:val="Akapitzlist"/>
        <w:numPr>
          <w:ilvl w:val="0"/>
          <w:numId w:val="15"/>
        </w:numPr>
        <w:spacing w:after="0"/>
        <w:ind w:left="851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c</w:t>
      </w:r>
      <w:r w:rsidR="00CA6D7F" w:rsidRPr="0010028D">
        <w:rPr>
          <w:rFonts w:asciiTheme="minorHAnsi" w:hAnsiTheme="minorHAnsi" w:cstheme="minorHAnsi"/>
          <w:sz w:val="22"/>
          <w:szCs w:val="22"/>
        </w:rPr>
        <w:t xml:space="preserve">zy wszystkie dane, które mają być zbierane </w:t>
      </w:r>
      <w:r w:rsidRPr="0010028D">
        <w:rPr>
          <w:rFonts w:asciiTheme="minorHAnsi" w:hAnsiTheme="minorHAnsi" w:cstheme="minorHAnsi"/>
          <w:sz w:val="22"/>
          <w:szCs w:val="22"/>
        </w:rPr>
        <w:t xml:space="preserve">w procesie </w:t>
      </w:r>
      <w:r w:rsidR="00CA6D7F" w:rsidRPr="0010028D">
        <w:rPr>
          <w:rFonts w:asciiTheme="minorHAnsi" w:hAnsiTheme="minorHAnsi" w:cstheme="minorHAnsi"/>
          <w:sz w:val="22"/>
          <w:szCs w:val="22"/>
        </w:rPr>
        <w:t>są rzeczywi</w:t>
      </w:r>
      <w:r w:rsidRPr="0010028D">
        <w:rPr>
          <w:rFonts w:asciiTheme="minorHAnsi" w:hAnsiTheme="minorHAnsi" w:cstheme="minorHAnsi"/>
          <w:sz w:val="22"/>
          <w:szCs w:val="22"/>
        </w:rPr>
        <w:t>ście</w:t>
      </w:r>
      <w:r w:rsidR="00CA6D7F" w:rsidRPr="0010028D">
        <w:rPr>
          <w:rFonts w:asciiTheme="minorHAnsi" w:hAnsiTheme="minorHAnsi" w:cstheme="minorHAnsi"/>
          <w:sz w:val="22"/>
          <w:szCs w:val="22"/>
        </w:rPr>
        <w:t xml:space="preserve"> niezbę</w:t>
      </w:r>
      <w:r w:rsidRPr="0010028D">
        <w:rPr>
          <w:rFonts w:asciiTheme="minorHAnsi" w:hAnsiTheme="minorHAnsi" w:cstheme="minorHAnsi"/>
          <w:sz w:val="22"/>
          <w:szCs w:val="22"/>
        </w:rPr>
        <w:t>dne</w:t>
      </w:r>
      <w:r w:rsidR="006B197C" w:rsidRPr="0010028D">
        <w:rPr>
          <w:rFonts w:asciiTheme="minorHAnsi" w:hAnsiTheme="minorHAnsi" w:cstheme="minorHAnsi"/>
          <w:sz w:val="22"/>
          <w:szCs w:val="22"/>
        </w:rPr>
        <w:t xml:space="preserve">  </w:t>
      </w:r>
      <w:r w:rsidR="00105A06">
        <w:rPr>
          <w:rFonts w:asciiTheme="minorHAnsi" w:hAnsiTheme="minorHAnsi" w:cstheme="minorHAnsi"/>
          <w:sz w:val="22"/>
          <w:szCs w:val="22"/>
        </w:rPr>
        <w:t>(</w:t>
      </w:r>
      <w:r w:rsidR="00B813CE" w:rsidRPr="0010028D">
        <w:rPr>
          <w:rFonts w:asciiTheme="minorHAnsi" w:hAnsiTheme="minorHAnsi" w:cstheme="minorHAnsi"/>
          <w:sz w:val="22"/>
          <w:szCs w:val="22"/>
        </w:rPr>
        <w:t>Administrator</w:t>
      </w:r>
      <w:r w:rsidR="006B197C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242087" w:rsidRPr="0010028D">
        <w:rPr>
          <w:rFonts w:asciiTheme="minorHAnsi" w:hAnsiTheme="minorHAnsi" w:cstheme="minorHAnsi"/>
          <w:sz w:val="22"/>
          <w:szCs w:val="22"/>
        </w:rPr>
        <w:t>ma obowiązek wykazać, dlaczego określone typy danych są niezbędne dla realizacji procesu</w:t>
      </w:r>
      <w:bookmarkEnd w:id="7"/>
      <w:r w:rsidR="00105A06">
        <w:rPr>
          <w:rFonts w:asciiTheme="minorHAnsi" w:hAnsiTheme="minorHAnsi" w:cstheme="minorHAnsi"/>
          <w:sz w:val="22"/>
          <w:szCs w:val="22"/>
        </w:rPr>
        <w:t>)</w:t>
      </w:r>
      <w:r w:rsidR="007831E4" w:rsidRPr="0010028D">
        <w:rPr>
          <w:rFonts w:asciiTheme="minorHAnsi" w:hAnsiTheme="minorHAnsi" w:cstheme="minorHAnsi"/>
          <w:sz w:val="22"/>
          <w:szCs w:val="22"/>
        </w:rPr>
        <w:t>;</w:t>
      </w:r>
    </w:p>
    <w:p w14:paraId="351DFD46" w14:textId="1EF52668" w:rsidR="00B813CE" w:rsidRPr="0010028D" w:rsidRDefault="007831E4" w:rsidP="00520934">
      <w:pPr>
        <w:pStyle w:val="Akapitzlist"/>
        <w:numPr>
          <w:ilvl w:val="0"/>
          <w:numId w:val="15"/>
        </w:numPr>
        <w:spacing w:after="0"/>
        <w:ind w:left="851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c</w:t>
      </w:r>
      <w:r w:rsidR="00B813CE" w:rsidRPr="0010028D">
        <w:rPr>
          <w:rFonts w:asciiTheme="minorHAnsi" w:hAnsiTheme="minorHAnsi" w:cstheme="minorHAnsi"/>
          <w:sz w:val="22"/>
          <w:szCs w:val="22"/>
        </w:rPr>
        <w:t xml:space="preserve">zy w ramach procesu zachodzić będzie </w:t>
      </w:r>
      <w:r w:rsidRPr="0010028D">
        <w:rPr>
          <w:rFonts w:asciiTheme="minorHAnsi" w:hAnsiTheme="minorHAnsi" w:cstheme="minorHAnsi"/>
          <w:sz w:val="22"/>
          <w:szCs w:val="22"/>
        </w:rPr>
        <w:t>przekazywanie danych osobowych do państw trzecich.</w:t>
      </w:r>
    </w:p>
    <w:p w14:paraId="0C94C586" w14:textId="77777777" w:rsidR="00FA5F51" w:rsidRPr="0010028D" w:rsidRDefault="00FA5F51" w:rsidP="008B1CF5">
      <w:pPr>
        <w:rPr>
          <w:rFonts w:asciiTheme="minorHAnsi" w:hAnsiTheme="minorHAnsi" w:cstheme="minorHAnsi"/>
          <w:sz w:val="22"/>
          <w:szCs w:val="22"/>
        </w:rPr>
      </w:pPr>
    </w:p>
    <w:p w14:paraId="608BEB47" w14:textId="7CBCA798" w:rsidR="00DB7BF7" w:rsidRPr="0010028D" w:rsidRDefault="00FA5F51" w:rsidP="00520934">
      <w:pPr>
        <w:pStyle w:val="Akapitzlist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Na podstawie zebranych informacji </w:t>
      </w:r>
      <w:r w:rsidR="004E0A10" w:rsidRPr="0010028D">
        <w:rPr>
          <w:rFonts w:asciiTheme="minorHAnsi" w:hAnsiTheme="minorHAnsi" w:cstheme="minorHAnsi"/>
          <w:sz w:val="22"/>
          <w:szCs w:val="22"/>
        </w:rPr>
        <w:t>Właściciel Procesu</w:t>
      </w:r>
      <w:r w:rsidR="00105A06">
        <w:rPr>
          <w:rFonts w:asciiTheme="minorHAnsi" w:hAnsiTheme="minorHAnsi" w:cstheme="minorHAnsi"/>
          <w:sz w:val="22"/>
          <w:szCs w:val="22"/>
        </w:rPr>
        <w:t xml:space="preserve"> (Administrator)</w:t>
      </w:r>
      <w:r w:rsidR="004E0A10" w:rsidRPr="0010028D">
        <w:rPr>
          <w:rFonts w:asciiTheme="minorHAnsi" w:hAnsiTheme="minorHAnsi" w:cstheme="minorHAnsi"/>
          <w:sz w:val="22"/>
          <w:szCs w:val="22"/>
        </w:rPr>
        <w:t xml:space="preserve"> przy wsparciu IOD ocenia, czy nowy proces lub zmiana do dotychczasowego procesu</w:t>
      </w:r>
      <w:r w:rsidR="00DB7BF7" w:rsidRPr="0010028D">
        <w:rPr>
          <w:rFonts w:asciiTheme="minorHAnsi" w:hAnsiTheme="minorHAnsi" w:cstheme="minorHAnsi"/>
          <w:sz w:val="22"/>
          <w:szCs w:val="22"/>
        </w:rPr>
        <w:t>:</w:t>
      </w:r>
    </w:p>
    <w:p w14:paraId="4D3F4573" w14:textId="4EEF830E" w:rsidR="00173530" w:rsidRPr="0010028D" w:rsidRDefault="00DB7BF7" w:rsidP="00520934">
      <w:pPr>
        <w:pStyle w:val="Akapitzlist"/>
        <w:numPr>
          <w:ilvl w:val="3"/>
          <w:numId w:val="5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jest zgodny z RODO, innymi przepisami o ochronie danych oraz</w:t>
      </w:r>
      <w:r w:rsidR="000D5349" w:rsidRPr="0010028D">
        <w:rPr>
          <w:rFonts w:asciiTheme="minorHAnsi" w:hAnsiTheme="minorHAnsi" w:cstheme="minorHAnsi"/>
          <w:sz w:val="22"/>
          <w:szCs w:val="22"/>
        </w:rPr>
        <w:t xml:space="preserve"> POD</w:t>
      </w:r>
      <w:r w:rsidRPr="0010028D">
        <w:rPr>
          <w:rFonts w:asciiTheme="minorHAnsi" w:hAnsiTheme="minorHAnsi" w:cstheme="minorHAnsi"/>
          <w:sz w:val="22"/>
          <w:szCs w:val="22"/>
        </w:rPr>
        <w:t>;</w:t>
      </w:r>
    </w:p>
    <w:p w14:paraId="4E7DEAE3" w14:textId="01020441" w:rsidR="00AD1E03" w:rsidRPr="0010028D" w:rsidRDefault="004E0A10" w:rsidP="00520934">
      <w:pPr>
        <w:pStyle w:val="Akapitzlist"/>
        <w:numPr>
          <w:ilvl w:val="3"/>
          <w:numId w:val="5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może</w:t>
      </w:r>
      <w:r w:rsidR="00952D47" w:rsidRPr="001002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2D47" w:rsidRPr="0010028D">
        <w:rPr>
          <w:rFonts w:asciiTheme="minorHAnsi" w:hAnsiTheme="minorHAnsi" w:cstheme="minorHAnsi"/>
          <w:sz w:val="22"/>
          <w:szCs w:val="22"/>
        </w:rPr>
        <w:t>z dużym prawdopodobieństwem powodować wysokie ryzyko naruszenia praw lub wolności osób fizycznych.</w:t>
      </w:r>
    </w:p>
    <w:p w14:paraId="51BC90D7" w14:textId="06AA62A7" w:rsidR="00B6003D" w:rsidRPr="0010028D" w:rsidRDefault="00B6003D" w:rsidP="00520934">
      <w:pPr>
        <w:pStyle w:val="Akapitzlist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Jeśli nie zostanie stwierdzone, że nowy proces w </w:t>
      </w:r>
      <w:r w:rsidR="00105A06">
        <w:rPr>
          <w:rFonts w:asciiTheme="minorHAnsi" w:hAnsiTheme="minorHAnsi" w:cstheme="minorHAnsi"/>
          <w:sz w:val="22"/>
          <w:szCs w:val="22"/>
        </w:rPr>
        <w:t xml:space="preserve">Placówce </w:t>
      </w:r>
      <w:r w:rsidRPr="0010028D">
        <w:rPr>
          <w:rFonts w:asciiTheme="minorHAnsi" w:hAnsiTheme="minorHAnsi" w:cstheme="minorHAnsi"/>
          <w:sz w:val="22"/>
          <w:szCs w:val="22"/>
        </w:rPr>
        <w:t>lub zmiana do dotychczasowego procesu</w:t>
      </w:r>
      <w:r w:rsidR="00105A06">
        <w:rPr>
          <w:rFonts w:asciiTheme="minorHAnsi" w:hAnsiTheme="minorHAnsi" w:cstheme="minorHAnsi"/>
          <w:sz w:val="22"/>
          <w:szCs w:val="22"/>
        </w:rPr>
        <w:t xml:space="preserve">, </w:t>
      </w:r>
      <w:r w:rsidRPr="0010028D">
        <w:rPr>
          <w:rFonts w:asciiTheme="minorHAnsi" w:hAnsiTheme="minorHAnsi" w:cstheme="minorHAnsi"/>
          <w:sz w:val="22"/>
          <w:szCs w:val="22"/>
        </w:rPr>
        <w:t>może</w:t>
      </w:r>
      <w:r w:rsidRPr="001002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0028D">
        <w:rPr>
          <w:rFonts w:asciiTheme="minorHAnsi" w:hAnsiTheme="minorHAnsi" w:cstheme="minorHAnsi"/>
          <w:sz w:val="22"/>
          <w:szCs w:val="22"/>
        </w:rPr>
        <w:t>z dużym prawdopodobieństwem powodować wysokie ryzyko naruszenia praw lub wolności osób fizycznych</w:t>
      </w:r>
      <w:r w:rsidR="000832ED" w:rsidRPr="0010028D">
        <w:rPr>
          <w:rFonts w:asciiTheme="minorHAnsi" w:hAnsiTheme="minorHAnsi" w:cstheme="minorHAnsi"/>
          <w:sz w:val="22"/>
          <w:szCs w:val="22"/>
        </w:rPr>
        <w:t>, można przystąpić do wdrożenia procesu</w:t>
      </w:r>
      <w:r w:rsidR="007D22E2" w:rsidRPr="0010028D">
        <w:rPr>
          <w:rFonts w:asciiTheme="minorHAnsi" w:hAnsiTheme="minorHAnsi" w:cstheme="minorHAnsi"/>
          <w:sz w:val="22"/>
          <w:szCs w:val="22"/>
        </w:rPr>
        <w:t xml:space="preserve">, o ile zostaną zastosowane </w:t>
      </w:r>
      <w:r w:rsidR="000C0B9A" w:rsidRPr="0010028D">
        <w:rPr>
          <w:rFonts w:asciiTheme="minorHAnsi" w:hAnsiTheme="minorHAnsi" w:cstheme="minorHAnsi"/>
          <w:sz w:val="22"/>
          <w:szCs w:val="22"/>
        </w:rPr>
        <w:t>odpowiednie środki techniczne i organizacyjne</w:t>
      </w:r>
      <w:r w:rsidR="00105A06">
        <w:rPr>
          <w:rFonts w:asciiTheme="minorHAnsi" w:hAnsiTheme="minorHAnsi" w:cstheme="minorHAnsi"/>
          <w:sz w:val="22"/>
          <w:szCs w:val="22"/>
        </w:rPr>
        <w:t xml:space="preserve">, </w:t>
      </w:r>
      <w:r w:rsidR="000C0B9A" w:rsidRPr="0010028D">
        <w:rPr>
          <w:rFonts w:asciiTheme="minorHAnsi" w:hAnsiTheme="minorHAnsi" w:cstheme="minorHAnsi"/>
          <w:sz w:val="22"/>
          <w:szCs w:val="22"/>
        </w:rPr>
        <w:t>zapewniające zgodność z</w:t>
      </w:r>
      <w:r w:rsidR="00E20B4F" w:rsidRPr="0010028D">
        <w:rPr>
          <w:rFonts w:asciiTheme="minorHAnsi" w:hAnsiTheme="minorHAnsi" w:cstheme="minorHAnsi"/>
          <w:sz w:val="22"/>
          <w:szCs w:val="22"/>
        </w:rPr>
        <w:t> </w:t>
      </w:r>
      <w:r w:rsidR="000C0B9A" w:rsidRPr="0010028D">
        <w:rPr>
          <w:rFonts w:asciiTheme="minorHAnsi" w:hAnsiTheme="minorHAnsi" w:cstheme="minorHAnsi"/>
          <w:sz w:val="22"/>
          <w:szCs w:val="22"/>
        </w:rPr>
        <w:t>RODO, innymi przepisami o ochronie danych</w:t>
      </w:r>
      <w:r w:rsidR="00105A06">
        <w:rPr>
          <w:rFonts w:asciiTheme="minorHAnsi" w:hAnsiTheme="minorHAnsi" w:cstheme="minorHAnsi"/>
          <w:sz w:val="22"/>
          <w:szCs w:val="22"/>
        </w:rPr>
        <w:t>,  POD (w tym wewnętrznymi procedurami i instrukcjami Placówki).</w:t>
      </w:r>
    </w:p>
    <w:p w14:paraId="7F30A81F" w14:textId="578186EC" w:rsidR="00C15BA0" w:rsidRPr="0010028D" w:rsidRDefault="00AD1E03" w:rsidP="00520934">
      <w:pPr>
        <w:pStyle w:val="Akapitzlist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>Jeśli zostanie potwierdzone, że nowy proces lub zmiana do dotychczasowego procesu</w:t>
      </w:r>
      <w:r w:rsidR="00105A06">
        <w:rPr>
          <w:rFonts w:asciiTheme="minorHAnsi" w:hAnsiTheme="minorHAnsi" w:cstheme="minorHAnsi"/>
          <w:sz w:val="22"/>
          <w:szCs w:val="22"/>
        </w:rPr>
        <w:t xml:space="preserve">, </w:t>
      </w:r>
      <w:r w:rsidRPr="0010028D">
        <w:rPr>
          <w:rFonts w:asciiTheme="minorHAnsi" w:hAnsiTheme="minorHAnsi" w:cstheme="minorHAnsi"/>
          <w:sz w:val="22"/>
          <w:szCs w:val="22"/>
        </w:rPr>
        <w:t>może</w:t>
      </w:r>
      <w:r w:rsidRPr="001002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0028D">
        <w:rPr>
          <w:rFonts w:asciiTheme="minorHAnsi" w:hAnsiTheme="minorHAnsi" w:cstheme="minorHAnsi"/>
          <w:sz w:val="22"/>
          <w:szCs w:val="22"/>
        </w:rPr>
        <w:t>z dużym prawdopodobieństwem powodować wysokie ryzyko naruszenia praw lub wolności osób fizycznych</w:t>
      </w:r>
      <w:r w:rsidR="00F40EAF" w:rsidRPr="0010028D">
        <w:rPr>
          <w:rFonts w:asciiTheme="minorHAnsi" w:hAnsiTheme="minorHAnsi" w:cstheme="minorHAnsi"/>
          <w:sz w:val="22"/>
          <w:szCs w:val="22"/>
        </w:rPr>
        <w:t xml:space="preserve">, </w:t>
      </w:r>
      <w:r w:rsidR="000832ED" w:rsidRPr="0010028D">
        <w:rPr>
          <w:rFonts w:asciiTheme="minorHAnsi" w:hAnsiTheme="minorHAnsi" w:cstheme="minorHAnsi"/>
          <w:sz w:val="22"/>
          <w:szCs w:val="22"/>
        </w:rPr>
        <w:t>należy przeprowadzić pełną O</w:t>
      </w:r>
      <w:r w:rsidR="00603B0A" w:rsidRPr="0010028D">
        <w:rPr>
          <w:rFonts w:asciiTheme="minorHAnsi" w:hAnsiTheme="minorHAnsi" w:cstheme="minorHAnsi"/>
          <w:sz w:val="22"/>
          <w:szCs w:val="22"/>
        </w:rPr>
        <w:t xml:space="preserve">cenę </w:t>
      </w:r>
      <w:r w:rsidR="000832ED" w:rsidRPr="0010028D">
        <w:rPr>
          <w:rFonts w:asciiTheme="minorHAnsi" w:hAnsiTheme="minorHAnsi" w:cstheme="minorHAnsi"/>
          <w:sz w:val="22"/>
          <w:szCs w:val="22"/>
        </w:rPr>
        <w:t>S</w:t>
      </w:r>
      <w:r w:rsidR="00603B0A" w:rsidRPr="0010028D">
        <w:rPr>
          <w:rFonts w:asciiTheme="minorHAnsi" w:hAnsiTheme="minorHAnsi" w:cstheme="minorHAnsi"/>
          <w:sz w:val="22"/>
          <w:szCs w:val="22"/>
        </w:rPr>
        <w:t xml:space="preserve">kutków dla </w:t>
      </w:r>
      <w:r w:rsidR="000832ED" w:rsidRPr="0010028D">
        <w:rPr>
          <w:rFonts w:asciiTheme="minorHAnsi" w:hAnsiTheme="minorHAnsi" w:cstheme="minorHAnsi"/>
          <w:sz w:val="22"/>
          <w:szCs w:val="22"/>
        </w:rPr>
        <w:t>O</w:t>
      </w:r>
      <w:r w:rsidR="00603B0A" w:rsidRPr="0010028D">
        <w:rPr>
          <w:rFonts w:asciiTheme="minorHAnsi" w:hAnsiTheme="minorHAnsi" w:cstheme="minorHAnsi"/>
          <w:sz w:val="22"/>
          <w:szCs w:val="22"/>
        </w:rPr>
        <w:t xml:space="preserve">chrony </w:t>
      </w:r>
      <w:r w:rsidR="000832ED" w:rsidRPr="0010028D">
        <w:rPr>
          <w:rFonts w:asciiTheme="minorHAnsi" w:hAnsiTheme="minorHAnsi" w:cstheme="minorHAnsi"/>
          <w:sz w:val="22"/>
          <w:szCs w:val="22"/>
        </w:rPr>
        <w:t>D</w:t>
      </w:r>
      <w:r w:rsidR="00603B0A" w:rsidRPr="0010028D">
        <w:rPr>
          <w:rFonts w:asciiTheme="minorHAnsi" w:hAnsiTheme="minorHAnsi" w:cstheme="minorHAnsi"/>
          <w:sz w:val="22"/>
          <w:szCs w:val="22"/>
        </w:rPr>
        <w:t>anych</w:t>
      </w:r>
      <w:r w:rsidR="00271B07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DF6AA2" w:rsidRPr="0010028D">
        <w:rPr>
          <w:rFonts w:asciiTheme="minorHAnsi" w:hAnsiTheme="minorHAnsi" w:cstheme="minorHAnsi"/>
          <w:sz w:val="22"/>
          <w:szCs w:val="22"/>
        </w:rPr>
        <w:t>(OSOD)</w:t>
      </w:r>
      <w:r w:rsidR="00105A06">
        <w:rPr>
          <w:rFonts w:asciiTheme="minorHAnsi" w:hAnsiTheme="minorHAnsi" w:cstheme="minorHAnsi"/>
          <w:sz w:val="22"/>
          <w:szCs w:val="22"/>
        </w:rPr>
        <w:t xml:space="preserve">, </w:t>
      </w:r>
      <w:r w:rsidR="00271B07" w:rsidRPr="0010028D">
        <w:rPr>
          <w:rFonts w:asciiTheme="minorHAnsi" w:hAnsiTheme="minorHAnsi" w:cstheme="minorHAnsi"/>
          <w:sz w:val="22"/>
          <w:szCs w:val="22"/>
        </w:rPr>
        <w:t>zgodnie z pkt V</w:t>
      </w:r>
      <w:r w:rsidR="00DF6AA2" w:rsidRPr="0010028D">
        <w:rPr>
          <w:rFonts w:asciiTheme="minorHAnsi" w:hAnsiTheme="minorHAnsi" w:cstheme="minorHAnsi"/>
          <w:sz w:val="22"/>
          <w:szCs w:val="22"/>
        </w:rPr>
        <w:t>II</w:t>
      </w:r>
      <w:r w:rsidR="00271B07"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105A06">
        <w:rPr>
          <w:rFonts w:asciiTheme="minorHAnsi" w:hAnsiTheme="minorHAnsi" w:cstheme="minorHAnsi"/>
          <w:sz w:val="22"/>
          <w:szCs w:val="22"/>
        </w:rPr>
        <w:t xml:space="preserve">niniejszej instrukcji. </w:t>
      </w:r>
    </w:p>
    <w:p w14:paraId="606244C8" w14:textId="77777777" w:rsidR="00271B07" w:rsidRPr="0010028D" w:rsidRDefault="00271B07" w:rsidP="00A50829">
      <w:pPr>
        <w:rPr>
          <w:rFonts w:asciiTheme="minorHAnsi" w:hAnsiTheme="minorHAnsi" w:cstheme="minorHAnsi"/>
          <w:sz w:val="22"/>
          <w:szCs w:val="22"/>
        </w:rPr>
      </w:pPr>
    </w:p>
    <w:p w14:paraId="05761C05" w14:textId="584ADA15" w:rsidR="00DF6AA2" w:rsidRDefault="00DF6AA2" w:rsidP="00520934">
      <w:pPr>
        <w:pStyle w:val="Akapitzlist"/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Toc17458933"/>
      <w:bookmarkStart w:id="9" w:name="_Toc17891494"/>
      <w:r w:rsidRPr="0010028D">
        <w:rPr>
          <w:rFonts w:asciiTheme="minorHAnsi" w:hAnsiTheme="minorHAnsi" w:cstheme="minorHAnsi"/>
          <w:b/>
          <w:bCs/>
          <w:sz w:val="22"/>
          <w:szCs w:val="22"/>
        </w:rPr>
        <w:t>Przeprowadzanie Pełnej Oceny Skutków dla Ochrony Danych (OSOD)</w:t>
      </w:r>
      <w:bookmarkEnd w:id="2"/>
      <w:bookmarkEnd w:id="3"/>
      <w:bookmarkEnd w:id="8"/>
      <w:bookmarkEnd w:id="9"/>
    </w:p>
    <w:p w14:paraId="4A9D4F97" w14:textId="77777777" w:rsidR="001270D7" w:rsidRPr="0010028D" w:rsidRDefault="001270D7" w:rsidP="001270D7">
      <w:pPr>
        <w:pStyle w:val="Akapitzlist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ADA6C" w14:textId="6C91428B" w:rsidR="003B17B7" w:rsidRPr="0010028D" w:rsidRDefault="00F018D7" w:rsidP="0052093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Pełna OSOD dokonywana jest przez </w:t>
      </w:r>
      <w:r w:rsidR="00E31D77" w:rsidRPr="0010028D">
        <w:rPr>
          <w:rFonts w:asciiTheme="minorHAnsi" w:hAnsiTheme="minorHAnsi" w:cstheme="minorHAnsi"/>
          <w:sz w:val="22"/>
          <w:szCs w:val="22"/>
        </w:rPr>
        <w:t>Administratora</w:t>
      </w:r>
      <w:r w:rsidR="00105A06">
        <w:rPr>
          <w:rFonts w:asciiTheme="minorHAnsi" w:hAnsiTheme="minorHAnsi" w:cstheme="minorHAnsi"/>
          <w:sz w:val="22"/>
          <w:szCs w:val="22"/>
        </w:rPr>
        <w:t xml:space="preserve">, </w:t>
      </w:r>
      <w:r w:rsidR="00E31D77" w:rsidRPr="0010028D">
        <w:rPr>
          <w:rFonts w:asciiTheme="minorHAnsi" w:hAnsiTheme="minorHAnsi" w:cstheme="minorHAnsi"/>
          <w:sz w:val="22"/>
          <w:szCs w:val="22"/>
        </w:rPr>
        <w:t>przy pomocy IOD</w:t>
      </w:r>
      <w:r w:rsidRPr="0010028D">
        <w:rPr>
          <w:rFonts w:asciiTheme="minorHAnsi" w:hAnsiTheme="minorHAnsi" w:cstheme="minorHAnsi"/>
          <w:sz w:val="22"/>
          <w:szCs w:val="22"/>
        </w:rPr>
        <w:t xml:space="preserve"> </w:t>
      </w:r>
      <w:r w:rsidR="003B17B7" w:rsidRPr="0010028D">
        <w:rPr>
          <w:rFonts w:asciiTheme="minorHAnsi" w:hAnsiTheme="minorHAnsi" w:cstheme="minorHAnsi"/>
          <w:sz w:val="22"/>
          <w:szCs w:val="22"/>
        </w:rPr>
        <w:t>i</w:t>
      </w:r>
      <w:r w:rsidR="00DB163C" w:rsidRPr="0010028D">
        <w:rPr>
          <w:rFonts w:asciiTheme="minorHAnsi" w:hAnsiTheme="minorHAnsi" w:cstheme="minorHAnsi"/>
          <w:sz w:val="22"/>
          <w:szCs w:val="22"/>
        </w:rPr>
        <w:t> </w:t>
      </w:r>
      <w:r w:rsidR="003B17B7" w:rsidRPr="0010028D">
        <w:rPr>
          <w:rFonts w:asciiTheme="minorHAnsi" w:hAnsiTheme="minorHAnsi" w:cstheme="minorHAnsi"/>
          <w:sz w:val="22"/>
          <w:szCs w:val="22"/>
        </w:rPr>
        <w:t>zostaje odpowiednio udokumentowana.</w:t>
      </w:r>
      <w:r w:rsidR="00564C22" w:rsidRPr="0010028D">
        <w:rPr>
          <w:rFonts w:asciiTheme="minorHAnsi" w:hAnsiTheme="minorHAnsi" w:cstheme="minorHAnsi"/>
          <w:sz w:val="22"/>
          <w:szCs w:val="22"/>
        </w:rPr>
        <w:t xml:space="preserve"> OSOD </w:t>
      </w:r>
      <w:r w:rsidR="00DB163C" w:rsidRPr="0010028D">
        <w:rPr>
          <w:rFonts w:asciiTheme="minorHAnsi" w:hAnsiTheme="minorHAnsi" w:cstheme="minorHAnsi"/>
          <w:sz w:val="22"/>
          <w:szCs w:val="22"/>
        </w:rPr>
        <w:t>dokonywana jest z uwzględnieniem reguł wynikających art.</w:t>
      </w:r>
      <w:r w:rsidR="002F29DC" w:rsidRPr="0010028D">
        <w:rPr>
          <w:rFonts w:asciiTheme="minorHAnsi" w:hAnsiTheme="minorHAnsi" w:cstheme="minorHAnsi"/>
          <w:sz w:val="22"/>
          <w:szCs w:val="22"/>
        </w:rPr>
        <w:t> </w:t>
      </w:r>
      <w:r w:rsidR="00DB163C" w:rsidRPr="0010028D">
        <w:rPr>
          <w:rFonts w:asciiTheme="minorHAnsi" w:hAnsiTheme="minorHAnsi" w:cstheme="minorHAnsi"/>
          <w:sz w:val="22"/>
          <w:szCs w:val="22"/>
        </w:rPr>
        <w:t>35</w:t>
      </w:r>
      <w:r w:rsidR="002F29DC" w:rsidRPr="0010028D">
        <w:rPr>
          <w:rFonts w:asciiTheme="minorHAnsi" w:hAnsiTheme="minorHAnsi" w:cstheme="minorHAnsi"/>
          <w:sz w:val="22"/>
          <w:szCs w:val="22"/>
        </w:rPr>
        <w:t> </w:t>
      </w:r>
      <w:r w:rsidR="00DB163C" w:rsidRPr="0010028D">
        <w:rPr>
          <w:rFonts w:asciiTheme="minorHAnsi" w:hAnsiTheme="minorHAnsi" w:cstheme="minorHAnsi"/>
          <w:sz w:val="22"/>
          <w:szCs w:val="22"/>
        </w:rPr>
        <w:t>RODO.</w:t>
      </w:r>
    </w:p>
    <w:p w14:paraId="64636463" w14:textId="1BB2C51C" w:rsidR="0010028D" w:rsidRPr="0010028D" w:rsidRDefault="0010028D" w:rsidP="0052093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0028D">
        <w:rPr>
          <w:rFonts w:asciiTheme="minorHAnsi" w:hAnsiTheme="minorHAnsi" w:cstheme="minorHAnsi"/>
          <w:sz w:val="22"/>
          <w:szCs w:val="22"/>
        </w:rPr>
        <w:t xml:space="preserve">Wzór dokumentu OSOD stanowi </w:t>
      </w:r>
      <w:r w:rsidRPr="001270D7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0028D">
        <w:rPr>
          <w:rFonts w:asciiTheme="minorHAnsi" w:hAnsiTheme="minorHAnsi" w:cstheme="minorHAnsi"/>
          <w:sz w:val="22"/>
          <w:szCs w:val="22"/>
        </w:rPr>
        <w:t xml:space="preserve"> do niniejszej </w:t>
      </w:r>
      <w:r w:rsidR="00105A06" w:rsidRPr="001270D7">
        <w:rPr>
          <w:rFonts w:asciiTheme="minorHAnsi" w:hAnsiTheme="minorHAnsi" w:cstheme="minorHAnsi"/>
          <w:sz w:val="22"/>
          <w:szCs w:val="22"/>
        </w:rPr>
        <w:t xml:space="preserve">instrukcji. </w:t>
      </w:r>
    </w:p>
    <w:p w14:paraId="32091CC1" w14:textId="6B435001" w:rsidR="00014857" w:rsidRPr="0010028D" w:rsidRDefault="00014857" w:rsidP="002E2060">
      <w:pPr>
        <w:spacing w:after="0"/>
        <w:rPr>
          <w:rFonts w:asciiTheme="minorHAnsi" w:hAnsiTheme="minorHAnsi" w:cstheme="minorHAnsi"/>
          <w:sz w:val="22"/>
          <w:szCs w:val="22"/>
        </w:rPr>
      </w:pPr>
    </w:p>
    <w:sectPr w:rsidR="00014857" w:rsidRPr="0010028D" w:rsidSect="009E0778"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AB579" w14:textId="77777777" w:rsidR="009F0027" w:rsidRDefault="009F0027" w:rsidP="006B1D14">
      <w:pPr>
        <w:spacing w:after="0"/>
      </w:pPr>
      <w:r>
        <w:separator/>
      </w:r>
    </w:p>
  </w:endnote>
  <w:endnote w:type="continuationSeparator" w:id="0">
    <w:p w14:paraId="7C3B527E" w14:textId="77777777" w:rsidR="009F0027" w:rsidRDefault="009F0027" w:rsidP="006B1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9253356"/>
      <w:docPartObj>
        <w:docPartGallery w:val="Page Numbers (Bottom of Page)"/>
        <w:docPartUnique/>
      </w:docPartObj>
    </w:sdtPr>
    <w:sdtEndPr/>
    <w:sdtContent>
      <w:p w14:paraId="77726709" w14:textId="77777777" w:rsidR="0013064C" w:rsidRDefault="00854D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7C764" w14:textId="77777777" w:rsidR="0013064C" w:rsidRDefault="001306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71119"/>
      <w:docPartObj>
        <w:docPartGallery w:val="Page Numbers (Bottom of Page)"/>
        <w:docPartUnique/>
      </w:docPartObj>
    </w:sdtPr>
    <w:sdtEndPr/>
    <w:sdtContent>
      <w:p w14:paraId="4F701AF1" w14:textId="4C01DB64" w:rsidR="006B1D14" w:rsidRDefault="006B1D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BB10B" w14:textId="77777777" w:rsidR="006B1D14" w:rsidRDefault="006B1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DA2B0" w14:textId="77777777" w:rsidR="009F0027" w:rsidRDefault="009F0027" w:rsidP="006B1D14">
      <w:pPr>
        <w:spacing w:after="0"/>
      </w:pPr>
      <w:r>
        <w:separator/>
      </w:r>
    </w:p>
  </w:footnote>
  <w:footnote w:type="continuationSeparator" w:id="0">
    <w:p w14:paraId="21A1CBF9" w14:textId="77777777" w:rsidR="009F0027" w:rsidRDefault="009F0027" w:rsidP="006B1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ABDF" w14:textId="0317BC32" w:rsidR="009E6F8C" w:rsidRDefault="00BC03C2" w:rsidP="009E6F8C">
    <w:pPr>
      <w:tabs>
        <w:tab w:val="center" w:pos="4536"/>
        <w:tab w:val="right" w:pos="9072"/>
      </w:tabs>
      <w:spacing w:after="0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Polityka Ochrony Danych</w:t>
    </w:r>
    <w:r w:rsidR="00C44C40"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 xml:space="preserve">– Załącznik nr 3d – </w:t>
    </w:r>
    <w:r w:rsidR="0013064C">
      <w:rPr>
        <w:rFonts w:ascii="Calibri" w:eastAsia="Calibri" w:hAnsi="Calibri" w:cs="Calibri"/>
      </w:rPr>
      <w:t xml:space="preserve">Zespół </w:t>
    </w:r>
    <w:r w:rsidR="009E6F8C">
      <w:rPr>
        <w:rFonts w:ascii="Calibri" w:eastAsia="Calibri" w:hAnsi="Calibri" w:cs="Calibri"/>
      </w:rPr>
      <w:t>Przedszkoli nr 1</w:t>
    </w:r>
  </w:p>
  <w:p w14:paraId="69293D6C" w14:textId="10F11A14" w:rsidR="005357DC" w:rsidRPr="005357DC" w:rsidRDefault="005357DC" w:rsidP="005357DC">
    <w:pPr>
      <w:tabs>
        <w:tab w:val="center" w:pos="4536"/>
        <w:tab w:val="right" w:pos="9072"/>
      </w:tabs>
      <w:spacing w:after="0"/>
      <w:jc w:val="right"/>
      <w:rPr>
        <w:rFonts w:asciiTheme="minorHAnsi" w:hAnsiTheme="minorHAnsi" w:cstheme="minorHAnsi"/>
        <w:sz w:val="22"/>
        <w:szCs w:val="22"/>
      </w:rPr>
    </w:pPr>
  </w:p>
  <w:p w14:paraId="1DAA936D" w14:textId="77777777" w:rsidR="005357DC" w:rsidRDefault="00535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711"/>
    <w:multiLevelType w:val="hybridMultilevel"/>
    <w:tmpl w:val="AAD2B8CC"/>
    <w:lvl w:ilvl="0" w:tplc="461E4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0A4"/>
    <w:multiLevelType w:val="hybridMultilevel"/>
    <w:tmpl w:val="A13E3C1C"/>
    <w:lvl w:ilvl="0" w:tplc="8D3E047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210DC"/>
    <w:multiLevelType w:val="hybridMultilevel"/>
    <w:tmpl w:val="031229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86208"/>
    <w:multiLevelType w:val="hybridMultilevel"/>
    <w:tmpl w:val="49C8FE8C"/>
    <w:lvl w:ilvl="0" w:tplc="7CA2C740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B726AE22">
      <w:start w:val="1"/>
      <w:numFmt w:val="decimal"/>
      <w:lvlText w:val="%2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407"/>
    <w:multiLevelType w:val="hybridMultilevel"/>
    <w:tmpl w:val="704EF482"/>
    <w:lvl w:ilvl="0" w:tplc="D7C42A96">
      <w:start w:val="1"/>
      <w:numFmt w:val="upperRoman"/>
      <w:pStyle w:val="Nagwek1"/>
      <w:lvlText w:val="%1."/>
      <w:lvlJc w:val="righ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503B6"/>
    <w:multiLevelType w:val="hybridMultilevel"/>
    <w:tmpl w:val="41FAA5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A1371"/>
    <w:multiLevelType w:val="hybridMultilevel"/>
    <w:tmpl w:val="EFFAEB32"/>
    <w:lvl w:ilvl="0" w:tplc="0415001B">
      <w:start w:val="1"/>
      <w:numFmt w:val="low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4A87B06"/>
    <w:multiLevelType w:val="hybridMultilevel"/>
    <w:tmpl w:val="C5E685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D5EDB"/>
    <w:multiLevelType w:val="hybridMultilevel"/>
    <w:tmpl w:val="96166362"/>
    <w:lvl w:ilvl="0" w:tplc="7CA2C740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B726AE22">
      <w:start w:val="1"/>
      <w:numFmt w:val="decimal"/>
      <w:lvlText w:val="%2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B15D3"/>
    <w:multiLevelType w:val="hybridMultilevel"/>
    <w:tmpl w:val="03C034AE"/>
    <w:lvl w:ilvl="0" w:tplc="874847C8">
      <w:start w:val="1"/>
      <w:numFmt w:val="decimal"/>
      <w:pStyle w:val="Nagwek3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45325A"/>
    <w:multiLevelType w:val="hybridMultilevel"/>
    <w:tmpl w:val="ACF600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937A4"/>
    <w:multiLevelType w:val="hybridMultilevel"/>
    <w:tmpl w:val="A95225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A36BC"/>
    <w:multiLevelType w:val="hybridMultilevel"/>
    <w:tmpl w:val="5E926D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C63DB"/>
    <w:multiLevelType w:val="hybridMultilevel"/>
    <w:tmpl w:val="4E0CB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066F9"/>
    <w:multiLevelType w:val="hybridMultilevel"/>
    <w:tmpl w:val="329603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F77E7"/>
    <w:multiLevelType w:val="hybridMultilevel"/>
    <w:tmpl w:val="6464CAAC"/>
    <w:lvl w:ilvl="0" w:tplc="7CA2C740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B726AE22">
      <w:start w:val="1"/>
      <w:numFmt w:val="decimal"/>
      <w:lvlText w:val="%2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849B9"/>
    <w:multiLevelType w:val="hybridMultilevel"/>
    <w:tmpl w:val="1A267E2E"/>
    <w:lvl w:ilvl="0" w:tplc="C8B69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9285710">
    <w:abstractNumId w:val="4"/>
  </w:num>
  <w:num w:numId="2" w16cid:durableId="974144115">
    <w:abstractNumId w:val="1"/>
  </w:num>
  <w:num w:numId="3" w16cid:durableId="736512139">
    <w:abstractNumId w:val="9"/>
  </w:num>
  <w:num w:numId="4" w16cid:durableId="2139108722">
    <w:abstractNumId w:val="0"/>
  </w:num>
  <w:num w:numId="5" w16cid:durableId="602495835">
    <w:abstractNumId w:val="8"/>
  </w:num>
  <w:num w:numId="6" w16cid:durableId="1386762543">
    <w:abstractNumId w:val="3"/>
  </w:num>
  <w:num w:numId="7" w16cid:durableId="1452672913">
    <w:abstractNumId w:val="15"/>
  </w:num>
  <w:num w:numId="8" w16cid:durableId="1494762250">
    <w:abstractNumId w:val="11"/>
  </w:num>
  <w:num w:numId="9" w16cid:durableId="1368677759">
    <w:abstractNumId w:val="14"/>
  </w:num>
  <w:num w:numId="10" w16cid:durableId="537594543">
    <w:abstractNumId w:val="6"/>
  </w:num>
  <w:num w:numId="11" w16cid:durableId="759914196">
    <w:abstractNumId w:val="12"/>
  </w:num>
  <w:num w:numId="12" w16cid:durableId="1281767355">
    <w:abstractNumId w:val="16"/>
  </w:num>
  <w:num w:numId="13" w16cid:durableId="2012023333">
    <w:abstractNumId w:val="2"/>
  </w:num>
  <w:num w:numId="14" w16cid:durableId="1057819069">
    <w:abstractNumId w:val="5"/>
  </w:num>
  <w:num w:numId="15" w16cid:durableId="1201894586">
    <w:abstractNumId w:val="13"/>
  </w:num>
  <w:num w:numId="16" w16cid:durableId="620379753">
    <w:abstractNumId w:val="7"/>
  </w:num>
  <w:num w:numId="17" w16cid:durableId="97348870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0tjAzN7AwMDC0NLVQ0lEKTi0uzszPAykwrAUAWPy/CywAAAA="/>
  </w:docVars>
  <w:rsids>
    <w:rsidRoot w:val="009856AC"/>
    <w:rsid w:val="00000880"/>
    <w:rsid w:val="00003EA7"/>
    <w:rsid w:val="000042A9"/>
    <w:rsid w:val="000104FB"/>
    <w:rsid w:val="00014857"/>
    <w:rsid w:val="00020771"/>
    <w:rsid w:val="00021349"/>
    <w:rsid w:val="000216F5"/>
    <w:rsid w:val="0002208B"/>
    <w:rsid w:val="000342E8"/>
    <w:rsid w:val="00042155"/>
    <w:rsid w:val="00051804"/>
    <w:rsid w:val="00051FCD"/>
    <w:rsid w:val="000545DE"/>
    <w:rsid w:val="0006798E"/>
    <w:rsid w:val="000709F6"/>
    <w:rsid w:val="00071654"/>
    <w:rsid w:val="00072E24"/>
    <w:rsid w:val="0008019C"/>
    <w:rsid w:val="00080738"/>
    <w:rsid w:val="00083293"/>
    <w:rsid w:val="000832ED"/>
    <w:rsid w:val="00083B26"/>
    <w:rsid w:val="00086DC9"/>
    <w:rsid w:val="00094FE9"/>
    <w:rsid w:val="0009718C"/>
    <w:rsid w:val="000A136B"/>
    <w:rsid w:val="000B21C9"/>
    <w:rsid w:val="000B435E"/>
    <w:rsid w:val="000B4DC9"/>
    <w:rsid w:val="000C0B9A"/>
    <w:rsid w:val="000C29D6"/>
    <w:rsid w:val="000C7002"/>
    <w:rsid w:val="000D0190"/>
    <w:rsid w:val="000D08E3"/>
    <w:rsid w:val="000D5349"/>
    <w:rsid w:val="000E09DD"/>
    <w:rsid w:val="000E13F9"/>
    <w:rsid w:val="000E7DEF"/>
    <w:rsid w:val="000F170F"/>
    <w:rsid w:val="000F27B8"/>
    <w:rsid w:val="000F5D9C"/>
    <w:rsid w:val="000F6360"/>
    <w:rsid w:val="0010028D"/>
    <w:rsid w:val="001014E4"/>
    <w:rsid w:val="00105A06"/>
    <w:rsid w:val="00113824"/>
    <w:rsid w:val="001203E7"/>
    <w:rsid w:val="001270D7"/>
    <w:rsid w:val="0013064C"/>
    <w:rsid w:val="00133013"/>
    <w:rsid w:val="00141E6E"/>
    <w:rsid w:val="001464B7"/>
    <w:rsid w:val="0014764A"/>
    <w:rsid w:val="00150B59"/>
    <w:rsid w:val="00152A11"/>
    <w:rsid w:val="00153A77"/>
    <w:rsid w:val="001550DB"/>
    <w:rsid w:val="00162F64"/>
    <w:rsid w:val="00165AB8"/>
    <w:rsid w:val="00173530"/>
    <w:rsid w:val="00177770"/>
    <w:rsid w:val="001842B7"/>
    <w:rsid w:val="00185919"/>
    <w:rsid w:val="00187D8A"/>
    <w:rsid w:val="001936A5"/>
    <w:rsid w:val="001957A2"/>
    <w:rsid w:val="001964AE"/>
    <w:rsid w:val="001965A6"/>
    <w:rsid w:val="0019764E"/>
    <w:rsid w:val="001A0726"/>
    <w:rsid w:val="001B11AA"/>
    <w:rsid w:val="001B310D"/>
    <w:rsid w:val="001B3947"/>
    <w:rsid w:val="001D0DB4"/>
    <w:rsid w:val="001D3640"/>
    <w:rsid w:val="001E1CD4"/>
    <w:rsid w:val="001E51FA"/>
    <w:rsid w:val="001E7437"/>
    <w:rsid w:val="001F2E1C"/>
    <w:rsid w:val="002066ED"/>
    <w:rsid w:val="0021165B"/>
    <w:rsid w:val="00212903"/>
    <w:rsid w:val="00213115"/>
    <w:rsid w:val="00221038"/>
    <w:rsid w:val="0022737C"/>
    <w:rsid w:val="00227DF7"/>
    <w:rsid w:val="002310FA"/>
    <w:rsid w:val="00232FC6"/>
    <w:rsid w:val="002368E4"/>
    <w:rsid w:val="00236A3F"/>
    <w:rsid w:val="00237F21"/>
    <w:rsid w:val="00241303"/>
    <w:rsid w:val="00241C0A"/>
    <w:rsid w:val="00242087"/>
    <w:rsid w:val="00243C4A"/>
    <w:rsid w:val="00247DB3"/>
    <w:rsid w:val="002503F1"/>
    <w:rsid w:val="00254AFC"/>
    <w:rsid w:val="002603C7"/>
    <w:rsid w:val="0026390D"/>
    <w:rsid w:val="0026664F"/>
    <w:rsid w:val="00271B07"/>
    <w:rsid w:val="00281D5D"/>
    <w:rsid w:val="0028352B"/>
    <w:rsid w:val="00286258"/>
    <w:rsid w:val="00286C77"/>
    <w:rsid w:val="002874D9"/>
    <w:rsid w:val="002905C8"/>
    <w:rsid w:val="00291B41"/>
    <w:rsid w:val="00295316"/>
    <w:rsid w:val="00297854"/>
    <w:rsid w:val="002B4559"/>
    <w:rsid w:val="002C6FDE"/>
    <w:rsid w:val="002D0A38"/>
    <w:rsid w:val="002D21B2"/>
    <w:rsid w:val="002D2457"/>
    <w:rsid w:val="002E0747"/>
    <w:rsid w:val="002E2060"/>
    <w:rsid w:val="002E4E84"/>
    <w:rsid w:val="002E72BE"/>
    <w:rsid w:val="002F29DC"/>
    <w:rsid w:val="002F680A"/>
    <w:rsid w:val="00302F16"/>
    <w:rsid w:val="003031DF"/>
    <w:rsid w:val="0030748A"/>
    <w:rsid w:val="00307A62"/>
    <w:rsid w:val="0031085F"/>
    <w:rsid w:val="00313E3C"/>
    <w:rsid w:val="003170EA"/>
    <w:rsid w:val="003237D6"/>
    <w:rsid w:val="00325C90"/>
    <w:rsid w:val="00335323"/>
    <w:rsid w:val="00337280"/>
    <w:rsid w:val="00344987"/>
    <w:rsid w:val="00361363"/>
    <w:rsid w:val="00364DA5"/>
    <w:rsid w:val="00376EA8"/>
    <w:rsid w:val="00377970"/>
    <w:rsid w:val="00385CA4"/>
    <w:rsid w:val="003912C4"/>
    <w:rsid w:val="003919AC"/>
    <w:rsid w:val="003A0E8B"/>
    <w:rsid w:val="003A46A1"/>
    <w:rsid w:val="003A5433"/>
    <w:rsid w:val="003A6847"/>
    <w:rsid w:val="003B033A"/>
    <w:rsid w:val="003B17B7"/>
    <w:rsid w:val="003B353E"/>
    <w:rsid w:val="003C338D"/>
    <w:rsid w:val="003C3F59"/>
    <w:rsid w:val="003D2CC0"/>
    <w:rsid w:val="003D6F8B"/>
    <w:rsid w:val="003F0EDB"/>
    <w:rsid w:val="003F3C8E"/>
    <w:rsid w:val="003F46E6"/>
    <w:rsid w:val="00404A2D"/>
    <w:rsid w:val="00405D0D"/>
    <w:rsid w:val="004067A8"/>
    <w:rsid w:val="0041501E"/>
    <w:rsid w:val="004202A4"/>
    <w:rsid w:val="00421BF5"/>
    <w:rsid w:val="004260C7"/>
    <w:rsid w:val="00431241"/>
    <w:rsid w:val="00433A03"/>
    <w:rsid w:val="004346DF"/>
    <w:rsid w:val="004367A9"/>
    <w:rsid w:val="00440BA7"/>
    <w:rsid w:val="004525C3"/>
    <w:rsid w:val="004701D0"/>
    <w:rsid w:val="004722E6"/>
    <w:rsid w:val="00474C2F"/>
    <w:rsid w:val="00477FD4"/>
    <w:rsid w:val="00483605"/>
    <w:rsid w:val="00485732"/>
    <w:rsid w:val="004868A3"/>
    <w:rsid w:val="004979A9"/>
    <w:rsid w:val="004A4EA0"/>
    <w:rsid w:val="004B0FDB"/>
    <w:rsid w:val="004B10DF"/>
    <w:rsid w:val="004B2A62"/>
    <w:rsid w:val="004C0006"/>
    <w:rsid w:val="004C42B7"/>
    <w:rsid w:val="004D0374"/>
    <w:rsid w:val="004D2171"/>
    <w:rsid w:val="004D5194"/>
    <w:rsid w:val="004D602D"/>
    <w:rsid w:val="004D70F4"/>
    <w:rsid w:val="004E0A10"/>
    <w:rsid w:val="004E2E3A"/>
    <w:rsid w:val="004F0544"/>
    <w:rsid w:val="004F2E18"/>
    <w:rsid w:val="004F7465"/>
    <w:rsid w:val="004F79F4"/>
    <w:rsid w:val="004F7F59"/>
    <w:rsid w:val="005017A2"/>
    <w:rsid w:val="00502F81"/>
    <w:rsid w:val="005041AB"/>
    <w:rsid w:val="00510D4D"/>
    <w:rsid w:val="0051221B"/>
    <w:rsid w:val="00516B4F"/>
    <w:rsid w:val="00520934"/>
    <w:rsid w:val="005357DC"/>
    <w:rsid w:val="005412CE"/>
    <w:rsid w:val="00547782"/>
    <w:rsid w:val="00556D38"/>
    <w:rsid w:val="00564C22"/>
    <w:rsid w:val="005732EE"/>
    <w:rsid w:val="00582895"/>
    <w:rsid w:val="0058578C"/>
    <w:rsid w:val="00587B59"/>
    <w:rsid w:val="0059106A"/>
    <w:rsid w:val="005942B9"/>
    <w:rsid w:val="005954E5"/>
    <w:rsid w:val="00596E44"/>
    <w:rsid w:val="005A4134"/>
    <w:rsid w:val="005B6C22"/>
    <w:rsid w:val="005B6D5C"/>
    <w:rsid w:val="005C725C"/>
    <w:rsid w:val="005D0D3B"/>
    <w:rsid w:val="005F1672"/>
    <w:rsid w:val="005F5926"/>
    <w:rsid w:val="005F5AEB"/>
    <w:rsid w:val="005F6149"/>
    <w:rsid w:val="00603B0A"/>
    <w:rsid w:val="006056A8"/>
    <w:rsid w:val="00606B23"/>
    <w:rsid w:val="0061249F"/>
    <w:rsid w:val="00615DA5"/>
    <w:rsid w:val="006213D3"/>
    <w:rsid w:val="00624E75"/>
    <w:rsid w:val="006357AC"/>
    <w:rsid w:val="006357EE"/>
    <w:rsid w:val="006439BA"/>
    <w:rsid w:val="006520A9"/>
    <w:rsid w:val="00655D08"/>
    <w:rsid w:val="00666306"/>
    <w:rsid w:val="006727EB"/>
    <w:rsid w:val="006859FC"/>
    <w:rsid w:val="00691EBC"/>
    <w:rsid w:val="00697CDB"/>
    <w:rsid w:val="006A4E57"/>
    <w:rsid w:val="006A70AF"/>
    <w:rsid w:val="006A7D2D"/>
    <w:rsid w:val="006B197C"/>
    <w:rsid w:val="006B1D14"/>
    <w:rsid w:val="006B26CC"/>
    <w:rsid w:val="006B5427"/>
    <w:rsid w:val="006B58A5"/>
    <w:rsid w:val="006B789D"/>
    <w:rsid w:val="006C292F"/>
    <w:rsid w:val="006C2E1A"/>
    <w:rsid w:val="006C397A"/>
    <w:rsid w:val="006D5C2F"/>
    <w:rsid w:val="006E1C7D"/>
    <w:rsid w:val="006E38EE"/>
    <w:rsid w:val="006E67FC"/>
    <w:rsid w:val="006E7E48"/>
    <w:rsid w:val="006F022A"/>
    <w:rsid w:val="00715992"/>
    <w:rsid w:val="0072252A"/>
    <w:rsid w:val="007334C5"/>
    <w:rsid w:val="00733FCB"/>
    <w:rsid w:val="007376D0"/>
    <w:rsid w:val="0074182B"/>
    <w:rsid w:val="0074320D"/>
    <w:rsid w:val="00750BF2"/>
    <w:rsid w:val="00753833"/>
    <w:rsid w:val="00754E22"/>
    <w:rsid w:val="00764168"/>
    <w:rsid w:val="00767B71"/>
    <w:rsid w:val="007831E4"/>
    <w:rsid w:val="00784702"/>
    <w:rsid w:val="007928E9"/>
    <w:rsid w:val="007A4E79"/>
    <w:rsid w:val="007A7796"/>
    <w:rsid w:val="007B10BA"/>
    <w:rsid w:val="007B251F"/>
    <w:rsid w:val="007B5302"/>
    <w:rsid w:val="007C2308"/>
    <w:rsid w:val="007C3A4B"/>
    <w:rsid w:val="007C7D20"/>
    <w:rsid w:val="007D0938"/>
    <w:rsid w:val="007D22E2"/>
    <w:rsid w:val="007D2F5D"/>
    <w:rsid w:val="007E504F"/>
    <w:rsid w:val="007E6622"/>
    <w:rsid w:val="00801618"/>
    <w:rsid w:val="00802D7E"/>
    <w:rsid w:val="00813653"/>
    <w:rsid w:val="00836302"/>
    <w:rsid w:val="008379CD"/>
    <w:rsid w:val="00837C6B"/>
    <w:rsid w:val="00840DC8"/>
    <w:rsid w:val="0084683A"/>
    <w:rsid w:val="0085415C"/>
    <w:rsid w:val="00854DF0"/>
    <w:rsid w:val="00856680"/>
    <w:rsid w:val="00857EFE"/>
    <w:rsid w:val="0086400D"/>
    <w:rsid w:val="00873F0D"/>
    <w:rsid w:val="00876FDB"/>
    <w:rsid w:val="00877B67"/>
    <w:rsid w:val="0088074A"/>
    <w:rsid w:val="0088127F"/>
    <w:rsid w:val="008818EC"/>
    <w:rsid w:val="00882226"/>
    <w:rsid w:val="008831D5"/>
    <w:rsid w:val="00887390"/>
    <w:rsid w:val="0089018D"/>
    <w:rsid w:val="00897938"/>
    <w:rsid w:val="00897D68"/>
    <w:rsid w:val="008B1CF5"/>
    <w:rsid w:val="008B34B6"/>
    <w:rsid w:val="008B6C14"/>
    <w:rsid w:val="008B6F8E"/>
    <w:rsid w:val="008C5711"/>
    <w:rsid w:val="008C61F7"/>
    <w:rsid w:val="008D0EDE"/>
    <w:rsid w:val="008D1551"/>
    <w:rsid w:val="008D2228"/>
    <w:rsid w:val="008D2B41"/>
    <w:rsid w:val="008D3896"/>
    <w:rsid w:val="008D74BF"/>
    <w:rsid w:val="008E3E41"/>
    <w:rsid w:val="008E7DEE"/>
    <w:rsid w:val="008F649D"/>
    <w:rsid w:val="0090134B"/>
    <w:rsid w:val="0091009F"/>
    <w:rsid w:val="0091382F"/>
    <w:rsid w:val="00917B84"/>
    <w:rsid w:val="009205CE"/>
    <w:rsid w:val="00920753"/>
    <w:rsid w:val="00930108"/>
    <w:rsid w:val="009306DE"/>
    <w:rsid w:val="00931D25"/>
    <w:rsid w:val="00944B03"/>
    <w:rsid w:val="009459A7"/>
    <w:rsid w:val="00952D47"/>
    <w:rsid w:val="009535C6"/>
    <w:rsid w:val="00957172"/>
    <w:rsid w:val="00957E0E"/>
    <w:rsid w:val="009606BD"/>
    <w:rsid w:val="0096627C"/>
    <w:rsid w:val="00973B00"/>
    <w:rsid w:val="009751B8"/>
    <w:rsid w:val="00977B6F"/>
    <w:rsid w:val="00981F3C"/>
    <w:rsid w:val="00982C3E"/>
    <w:rsid w:val="009843DC"/>
    <w:rsid w:val="009856AC"/>
    <w:rsid w:val="009A139C"/>
    <w:rsid w:val="009A44F6"/>
    <w:rsid w:val="009A4EF3"/>
    <w:rsid w:val="009A5DE8"/>
    <w:rsid w:val="009A7A5E"/>
    <w:rsid w:val="009A7D5D"/>
    <w:rsid w:val="009B0ABA"/>
    <w:rsid w:val="009D2F15"/>
    <w:rsid w:val="009D3992"/>
    <w:rsid w:val="009D5705"/>
    <w:rsid w:val="009E0778"/>
    <w:rsid w:val="009E2CE9"/>
    <w:rsid w:val="009E6F8C"/>
    <w:rsid w:val="009F0027"/>
    <w:rsid w:val="009F0643"/>
    <w:rsid w:val="009F50A8"/>
    <w:rsid w:val="00A04C5A"/>
    <w:rsid w:val="00A10BAB"/>
    <w:rsid w:val="00A112BF"/>
    <w:rsid w:val="00A141ED"/>
    <w:rsid w:val="00A15B8F"/>
    <w:rsid w:val="00A17D9F"/>
    <w:rsid w:val="00A20242"/>
    <w:rsid w:val="00A267D1"/>
    <w:rsid w:val="00A27051"/>
    <w:rsid w:val="00A3462A"/>
    <w:rsid w:val="00A353FE"/>
    <w:rsid w:val="00A4252E"/>
    <w:rsid w:val="00A45E3B"/>
    <w:rsid w:val="00A504F8"/>
    <w:rsid w:val="00A50829"/>
    <w:rsid w:val="00A52CE3"/>
    <w:rsid w:val="00A55827"/>
    <w:rsid w:val="00A60AF4"/>
    <w:rsid w:val="00A62ABF"/>
    <w:rsid w:val="00A65278"/>
    <w:rsid w:val="00A66ECC"/>
    <w:rsid w:val="00A723FC"/>
    <w:rsid w:val="00A76DB0"/>
    <w:rsid w:val="00A933CA"/>
    <w:rsid w:val="00A95638"/>
    <w:rsid w:val="00AA0CE2"/>
    <w:rsid w:val="00AA5CAF"/>
    <w:rsid w:val="00AA60A2"/>
    <w:rsid w:val="00AA6A23"/>
    <w:rsid w:val="00AB604A"/>
    <w:rsid w:val="00AB6BA9"/>
    <w:rsid w:val="00AB7FDE"/>
    <w:rsid w:val="00AC38DB"/>
    <w:rsid w:val="00AD1E03"/>
    <w:rsid w:val="00AD55B0"/>
    <w:rsid w:val="00AE0D68"/>
    <w:rsid w:val="00AE75D5"/>
    <w:rsid w:val="00AF745A"/>
    <w:rsid w:val="00B0311C"/>
    <w:rsid w:val="00B0362B"/>
    <w:rsid w:val="00B04F87"/>
    <w:rsid w:val="00B11E32"/>
    <w:rsid w:val="00B330E2"/>
    <w:rsid w:val="00B45D45"/>
    <w:rsid w:val="00B54A3C"/>
    <w:rsid w:val="00B6003D"/>
    <w:rsid w:val="00B65F73"/>
    <w:rsid w:val="00B706DB"/>
    <w:rsid w:val="00B7259D"/>
    <w:rsid w:val="00B73376"/>
    <w:rsid w:val="00B74A2B"/>
    <w:rsid w:val="00B813CE"/>
    <w:rsid w:val="00B84E76"/>
    <w:rsid w:val="00B90F01"/>
    <w:rsid w:val="00B927B6"/>
    <w:rsid w:val="00BA125C"/>
    <w:rsid w:val="00BA4737"/>
    <w:rsid w:val="00BB0272"/>
    <w:rsid w:val="00BB0C30"/>
    <w:rsid w:val="00BB7CB0"/>
    <w:rsid w:val="00BC03C2"/>
    <w:rsid w:val="00BD10E5"/>
    <w:rsid w:val="00BD739E"/>
    <w:rsid w:val="00BF3D7F"/>
    <w:rsid w:val="00C020B7"/>
    <w:rsid w:val="00C03E7F"/>
    <w:rsid w:val="00C06205"/>
    <w:rsid w:val="00C07682"/>
    <w:rsid w:val="00C11BA1"/>
    <w:rsid w:val="00C15BA0"/>
    <w:rsid w:val="00C22C46"/>
    <w:rsid w:val="00C258B7"/>
    <w:rsid w:val="00C33023"/>
    <w:rsid w:val="00C44C40"/>
    <w:rsid w:val="00C54C02"/>
    <w:rsid w:val="00C55D90"/>
    <w:rsid w:val="00C57C06"/>
    <w:rsid w:val="00C60390"/>
    <w:rsid w:val="00C614D0"/>
    <w:rsid w:val="00C66BB0"/>
    <w:rsid w:val="00C71188"/>
    <w:rsid w:val="00C72598"/>
    <w:rsid w:val="00C750F8"/>
    <w:rsid w:val="00C76528"/>
    <w:rsid w:val="00C7727E"/>
    <w:rsid w:val="00C8082A"/>
    <w:rsid w:val="00C83AAC"/>
    <w:rsid w:val="00C844E8"/>
    <w:rsid w:val="00C92ED7"/>
    <w:rsid w:val="00C9676B"/>
    <w:rsid w:val="00CA2B81"/>
    <w:rsid w:val="00CA6D7F"/>
    <w:rsid w:val="00CB3939"/>
    <w:rsid w:val="00CB5E19"/>
    <w:rsid w:val="00CB6894"/>
    <w:rsid w:val="00CC070F"/>
    <w:rsid w:val="00CC1D59"/>
    <w:rsid w:val="00CC511D"/>
    <w:rsid w:val="00CC6890"/>
    <w:rsid w:val="00CC7BF2"/>
    <w:rsid w:val="00CD5BBA"/>
    <w:rsid w:val="00CD5D12"/>
    <w:rsid w:val="00CD6752"/>
    <w:rsid w:val="00CD6C7D"/>
    <w:rsid w:val="00CD73D2"/>
    <w:rsid w:val="00CE2650"/>
    <w:rsid w:val="00CE49FB"/>
    <w:rsid w:val="00CF059C"/>
    <w:rsid w:val="00CF0B7F"/>
    <w:rsid w:val="00CF679F"/>
    <w:rsid w:val="00D02E42"/>
    <w:rsid w:val="00D05B2D"/>
    <w:rsid w:val="00D330E5"/>
    <w:rsid w:val="00D35747"/>
    <w:rsid w:val="00D36D84"/>
    <w:rsid w:val="00D40046"/>
    <w:rsid w:val="00D4488E"/>
    <w:rsid w:val="00D55417"/>
    <w:rsid w:val="00D55D13"/>
    <w:rsid w:val="00D64F56"/>
    <w:rsid w:val="00D66893"/>
    <w:rsid w:val="00D702C1"/>
    <w:rsid w:val="00D7117B"/>
    <w:rsid w:val="00D729AC"/>
    <w:rsid w:val="00D75501"/>
    <w:rsid w:val="00D80F6B"/>
    <w:rsid w:val="00D8185E"/>
    <w:rsid w:val="00D8308B"/>
    <w:rsid w:val="00D83760"/>
    <w:rsid w:val="00D911B2"/>
    <w:rsid w:val="00DA3E35"/>
    <w:rsid w:val="00DB163C"/>
    <w:rsid w:val="00DB5FB8"/>
    <w:rsid w:val="00DB7BF7"/>
    <w:rsid w:val="00DC64D8"/>
    <w:rsid w:val="00DC6894"/>
    <w:rsid w:val="00DD2DB0"/>
    <w:rsid w:val="00DE19DD"/>
    <w:rsid w:val="00DE2835"/>
    <w:rsid w:val="00DF6AA2"/>
    <w:rsid w:val="00DF7369"/>
    <w:rsid w:val="00E00377"/>
    <w:rsid w:val="00E0222C"/>
    <w:rsid w:val="00E027E2"/>
    <w:rsid w:val="00E20B4F"/>
    <w:rsid w:val="00E2340D"/>
    <w:rsid w:val="00E31D77"/>
    <w:rsid w:val="00E43537"/>
    <w:rsid w:val="00E44C0D"/>
    <w:rsid w:val="00E529EF"/>
    <w:rsid w:val="00E547AB"/>
    <w:rsid w:val="00E62D9E"/>
    <w:rsid w:val="00E63685"/>
    <w:rsid w:val="00E649B0"/>
    <w:rsid w:val="00E72869"/>
    <w:rsid w:val="00E72C13"/>
    <w:rsid w:val="00E76A33"/>
    <w:rsid w:val="00E773AF"/>
    <w:rsid w:val="00E8730B"/>
    <w:rsid w:val="00E90F09"/>
    <w:rsid w:val="00E9274B"/>
    <w:rsid w:val="00E94ED1"/>
    <w:rsid w:val="00E97030"/>
    <w:rsid w:val="00EA341B"/>
    <w:rsid w:val="00EA45C2"/>
    <w:rsid w:val="00EA5713"/>
    <w:rsid w:val="00EA669D"/>
    <w:rsid w:val="00EA7046"/>
    <w:rsid w:val="00EA7C2E"/>
    <w:rsid w:val="00EB4F67"/>
    <w:rsid w:val="00EB650C"/>
    <w:rsid w:val="00EC1A1E"/>
    <w:rsid w:val="00EC3E3F"/>
    <w:rsid w:val="00ED507E"/>
    <w:rsid w:val="00EF27C0"/>
    <w:rsid w:val="00F018D7"/>
    <w:rsid w:val="00F03AF9"/>
    <w:rsid w:val="00F06DE0"/>
    <w:rsid w:val="00F17100"/>
    <w:rsid w:val="00F2429F"/>
    <w:rsid w:val="00F25DEA"/>
    <w:rsid w:val="00F27A4D"/>
    <w:rsid w:val="00F37769"/>
    <w:rsid w:val="00F37EEE"/>
    <w:rsid w:val="00F40EAF"/>
    <w:rsid w:val="00F5547E"/>
    <w:rsid w:val="00F6374E"/>
    <w:rsid w:val="00F8234C"/>
    <w:rsid w:val="00F85EE7"/>
    <w:rsid w:val="00F92F86"/>
    <w:rsid w:val="00F94CC6"/>
    <w:rsid w:val="00F95CA5"/>
    <w:rsid w:val="00FA4FBA"/>
    <w:rsid w:val="00FA5F51"/>
    <w:rsid w:val="00FB171D"/>
    <w:rsid w:val="00FB1D7F"/>
    <w:rsid w:val="00FB7848"/>
    <w:rsid w:val="00FC7D9A"/>
    <w:rsid w:val="00FC7F51"/>
    <w:rsid w:val="00FE081C"/>
    <w:rsid w:val="00FE25BC"/>
    <w:rsid w:val="00FE3690"/>
    <w:rsid w:val="00FF2925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52840"/>
  <w15:chartTrackingRefBased/>
  <w15:docId w15:val="{58BAC26C-6868-4F25-8485-4FDC0ED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769"/>
    <w:pPr>
      <w:spacing w:after="120" w:line="240" w:lineRule="auto"/>
      <w:jc w:val="both"/>
    </w:pPr>
    <w:rPr>
      <w:rFonts w:asciiTheme="majorHAnsi" w:hAnsiTheme="majorHAnsi" w:cstheme="majorHAnsi"/>
      <w:sz w:val="20"/>
      <w:szCs w:val="20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385CA4"/>
    <w:pPr>
      <w:numPr>
        <w:numId w:val="1"/>
      </w:numPr>
      <w:ind w:left="142" w:hanging="142"/>
      <w:contextualSpacing w:val="0"/>
      <w:outlineLvl w:val="0"/>
    </w:pPr>
    <w:rPr>
      <w:b/>
      <w:sz w:val="22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733FCB"/>
    <w:pPr>
      <w:numPr>
        <w:numId w:val="2"/>
      </w:numPr>
      <w:pBdr>
        <w:bottom w:val="single" w:sz="8" w:space="1" w:color="auto"/>
      </w:pBdr>
      <w:spacing w:before="240" w:after="0"/>
      <w:ind w:left="284" w:hanging="284"/>
      <w:contextualSpacing w:val="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E03"/>
    <w:pPr>
      <w:numPr>
        <w:numId w:val="3"/>
      </w:numPr>
      <w:spacing w:before="40" w:after="0"/>
      <w:outlineLvl w:val="2"/>
    </w:pPr>
    <w:rPr>
      <w:rFonts w:eastAsiaTheme="majorEastAsia" w:cstheme="maj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CA4"/>
    <w:rPr>
      <w:rFonts w:asciiTheme="majorHAnsi" w:hAnsiTheme="majorHAnsi" w:cstheme="majorHAnsi"/>
      <w:b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0008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88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0088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00880"/>
    <w:rPr>
      <w:rFonts w:asciiTheme="majorHAnsi" w:hAnsiTheme="majorHAnsi" w:cstheme="maj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1D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B1D14"/>
    <w:rPr>
      <w:rFonts w:asciiTheme="majorHAnsi" w:hAnsiTheme="majorHAnsi" w:cstheme="majorHAns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64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D5D12"/>
    <w:pPr>
      <w:keepNext/>
      <w:keepLines/>
      <w:numPr>
        <w:numId w:val="0"/>
      </w:numPr>
      <w:spacing w:before="240" w:after="0"/>
      <w:jc w:val="left"/>
      <w:outlineLvl w:val="9"/>
    </w:pPr>
    <w:rPr>
      <w:rFonts w:eastAsiaTheme="majorEastAsia" w:cstheme="majorBidi"/>
      <w:b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D5705"/>
    <w:pPr>
      <w:tabs>
        <w:tab w:val="left" w:pos="426"/>
        <w:tab w:val="right" w:leader="dot" w:pos="9062"/>
      </w:tabs>
      <w:spacing w:after="100"/>
      <w:ind w:left="426" w:hanging="426"/>
    </w:pPr>
  </w:style>
  <w:style w:type="table" w:styleId="Tabela-Siatka">
    <w:name w:val="Table Grid"/>
    <w:basedOn w:val="Standardowy"/>
    <w:uiPriority w:val="39"/>
    <w:rsid w:val="007D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0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B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B59"/>
    <w:rPr>
      <w:rFonts w:asciiTheme="majorHAnsi" w:hAnsiTheme="majorHAnsi" w:cs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B59"/>
    <w:rPr>
      <w:rFonts w:asciiTheme="majorHAnsi" w:hAnsiTheme="majorHAnsi" w:cs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B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B5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33FCB"/>
    <w:rPr>
      <w:rFonts w:asciiTheme="majorHAnsi" w:hAnsiTheme="majorHAnsi" w:cstheme="majorHAnsi"/>
      <w:b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E72BE"/>
    <w:pPr>
      <w:spacing w:after="100"/>
      <w:ind w:left="200"/>
    </w:p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297854"/>
    <w:rPr>
      <w:rFonts w:asciiTheme="majorHAnsi" w:hAnsiTheme="majorHAnsi" w:cstheme="majorHAns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D1E03"/>
    <w:rPr>
      <w:rFonts w:asciiTheme="majorHAnsi" w:eastAsiaTheme="majorEastAsia" w:hAnsiTheme="majorHAnsi" w:cstheme="majorBidi"/>
      <w:sz w:val="20"/>
    </w:rPr>
  </w:style>
  <w:style w:type="paragraph" w:styleId="NormalnyWeb">
    <w:name w:val="Normal (Web)"/>
    <w:basedOn w:val="Normalny"/>
    <w:uiPriority w:val="99"/>
    <w:semiHidden/>
    <w:unhideWhenUsed/>
    <w:rsid w:val="003449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ec-nr">
    <w:name w:val="c_sec-nr"/>
    <w:basedOn w:val="Domylnaczcionkaakapitu"/>
    <w:rsid w:val="00344987"/>
  </w:style>
  <w:style w:type="paragraph" w:styleId="Spistreci3">
    <w:name w:val="toc 3"/>
    <w:basedOn w:val="Normalny"/>
    <w:next w:val="Normalny"/>
    <w:autoRedefine/>
    <w:uiPriority w:val="39"/>
    <w:unhideWhenUsed/>
    <w:rsid w:val="00AA5CAF"/>
    <w:pPr>
      <w:spacing w:after="100"/>
      <w:ind w:left="400"/>
    </w:pPr>
  </w:style>
  <w:style w:type="paragraph" w:styleId="Bezodstpw">
    <w:name w:val="No Spacing"/>
    <w:uiPriority w:val="1"/>
    <w:qFormat/>
    <w:rsid w:val="004868A3"/>
    <w:pPr>
      <w:spacing w:after="0" w:line="240" w:lineRule="auto"/>
      <w:jc w:val="both"/>
    </w:pPr>
    <w:rPr>
      <w:rFonts w:asciiTheme="majorHAnsi" w:hAnsiTheme="majorHAnsi" w:cs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9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3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50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F573D-CD5F-4E65-9BC4-3A24C5105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8DAFD-217F-484A-8FAB-B9BD9361B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B72B2-53DC-4843-B1B8-55E2ACCEFFF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4.xml><?xml version="1.0" encoding="utf-8"?>
<ds:datastoreItem xmlns:ds="http://schemas.openxmlformats.org/officeDocument/2006/customXml" ds:itemID="{9C938653-6027-4CA2-835A-38B3FD17F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Grzelka, Prawnik</dc:creator>
  <cp:keywords/>
  <dc:description/>
  <cp:lastModifiedBy>Emilia Martynowicz-Mamajek, Prawnik</cp:lastModifiedBy>
  <cp:revision>570</cp:revision>
  <dcterms:created xsi:type="dcterms:W3CDTF">2019-05-15T13:12:00Z</dcterms:created>
  <dcterms:modified xsi:type="dcterms:W3CDTF">2024-04-28T21:49:00Z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