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33C3E" w14:textId="0C6A5B5C" w:rsidR="00BC4532" w:rsidRPr="006607FF" w:rsidRDefault="00BC4532" w:rsidP="00BC4532">
      <w:pPr>
        <w:spacing w:after="0" w:line="276" w:lineRule="auto"/>
        <w:ind w:left="360" w:hanging="360"/>
        <w:jc w:val="center"/>
        <w:rPr>
          <w:rFonts w:cstheme="minorHAnsi"/>
          <w:b/>
        </w:rPr>
      </w:pPr>
      <w:r w:rsidRPr="006607FF">
        <w:rPr>
          <w:rFonts w:cstheme="minorHAnsi"/>
          <w:b/>
        </w:rPr>
        <w:t>5. TEST KLAUZULI INTERESU PUBLICZNEGO</w:t>
      </w:r>
    </w:p>
    <w:p w14:paraId="7E9B3C9D" w14:textId="77777777" w:rsidR="0087370A" w:rsidRPr="006607FF" w:rsidRDefault="0087370A" w:rsidP="000670B1">
      <w:pPr>
        <w:rPr>
          <w:rFonts w:cstheme="minorHAnsi"/>
          <w:b/>
        </w:rPr>
      </w:pPr>
    </w:p>
    <w:p w14:paraId="30E32075" w14:textId="2DDA0DD0" w:rsidR="000670B1" w:rsidRPr="00F909D0" w:rsidRDefault="000670B1" w:rsidP="00F909D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</w:rPr>
      </w:pPr>
      <w:r w:rsidRPr="00F909D0">
        <w:rPr>
          <w:rFonts w:cstheme="minorHAnsi"/>
          <w:b/>
        </w:rPr>
        <w:t>Organizacja wycieczek przedszkolnych</w:t>
      </w:r>
    </w:p>
    <w:p w14:paraId="1460E499" w14:textId="77777777" w:rsidR="000670B1" w:rsidRPr="006607FF" w:rsidRDefault="000670B1" w:rsidP="000670B1">
      <w:pPr>
        <w:spacing w:after="0" w:line="240" w:lineRule="auto"/>
        <w:jc w:val="both"/>
        <w:rPr>
          <w:rFonts w:cstheme="minorHAnsi"/>
          <w:b/>
        </w:rPr>
      </w:pPr>
    </w:p>
    <w:p w14:paraId="642E8EFB" w14:textId="77777777" w:rsidR="000670B1" w:rsidRPr="006607FF" w:rsidRDefault="000670B1" w:rsidP="000670B1">
      <w:pPr>
        <w:spacing w:after="0" w:line="240" w:lineRule="auto"/>
        <w:jc w:val="both"/>
        <w:rPr>
          <w:rFonts w:cstheme="minorHAnsi"/>
          <w:b/>
        </w:rPr>
      </w:pPr>
    </w:p>
    <w:p w14:paraId="6930255F" w14:textId="77777777" w:rsidR="000670B1" w:rsidRPr="006607FF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607FF">
        <w:rPr>
          <w:rFonts w:eastAsia="Times New Roman" w:cstheme="minorHAnsi"/>
          <w:b/>
          <w:bCs/>
          <w:color w:val="000000"/>
          <w:lang w:eastAsia="pl-PL"/>
        </w:rPr>
        <w:t>Jaki jest cel operacji przetwarzania</w:t>
      </w:r>
    </w:p>
    <w:p w14:paraId="7716A6D1" w14:textId="77777777" w:rsidR="000670B1" w:rsidRPr="006607FF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3B0AA30D" w14:textId="77777777" w:rsidR="000670B1" w:rsidRPr="006607FF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607FF">
        <w:rPr>
          <w:rFonts w:eastAsia="Times New Roman" w:cstheme="minorHAnsi"/>
          <w:color w:val="000000"/>
          <w:lang w:eastAsia="pl-PL"/>
        </w:rPr>
        <w:t xml:space="preserve">Rozwój psychofizyczny dzieci, które poprzez obcowanie z otaczającym światem w czasie wycieczki poznają kulturę,  historię,  rozbudzają zainteresowanie nauką,  pobudzają empatię i inne.  </w:t>
      </w:r>
    </w:p>
    <w:p w14:paraId="221DFEC5" w14:textId="77777777" w:rsidR="000670B1" w:rsidRPr="006607FF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73C38542" w14:textId="6D2E078F" w:rsidR="000670B1" w:rsidRPr="006607FF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607FF">
        <w:rPr>
          <w:rFonts w:eastAsia="Times New Roman" w:cstheme="minorHAnsi"/>
          <w:b/>
          <w:bCs/>
          <w:color w:val="000000"/>
          <w:lang w:eastAsia="pl-PL"/>
        </w:rPr>
        <w:t>Jaka jest podstawa prawna dla operacji przetwarzania</w:t>
      </w:r>
    </w:p>
    <w:p w14:paraId="2EDC2FEF" w14:textId="77777777" w:rsidR="000670B1" w:rsidRPr="006607FF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5027C083" w14:textId="77777777" w:rsidR="000670B1" w:rsidRPr="006607FF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607FF">
        <w:rPr>
          <w:rFonts w:eastAsia="Times New Roman" w:cstheme="minorHAnsi"/>
          <w:color w:val="000000"/>
          <w:lang w:eastAsia="pl-PL"/>
        </w:rPr>
        <w:t>Zadaniem jednostek oświatowych, zgodnie z art. 1 Prawa oświatowego jest m.in. wychowanie rozumiane jako wspieranie dziecka w rozwoju ku pełnej dojrzałości w sferze fizycznej, emocjonalnej, intelektualnej, duchowej i społecznej, wzmacniane i uzupełniane przez działania z zakresu profilaktyki problemów dzieci i młodzieży.</w:t>
      </w:r>
    </w:p>
    <w:p w14:paraId="20112F84" w14:textId="77777777" w:rsidR="000670B1" w:rsidRPr="006607FF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607FF">
        <w:rPr>
          <w:rFonts w:eastAsia="Times New Roman" w:cstheme="minorHAnsi"/>
          <w:color w:val="000000"/>
          <w:lang w:eastAsia="pl-PL"/>
        </w:rPr>
        <w:t>(art. 1 pkt 3 Prawa oświatowego)</w:t>
      </w:r>
    </w:p>
    <w:p w14:paraId="4E58B132" w14:textId="77777777" w:rsidR="000670B1" w:rsidRPr="006607FF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3B92A7A0" w14:textId="77777777" w:rsidR="000670B1" w:rsidRPr="006607FF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607FF">
        <w:rPr>
          <w:rFonts w:eastAsia="Times New Roman" w:cstheme="minorHAnsi"/>
          <w:b/>
          <w:bCs/>
          <w:color w:val="000000"/>
          <w:lang w:eastAsia="pl-PL"/>
        </w:rPr>
        <w:t>Jaki interes publiczny lub element władztwa publicznego będzie realizowany/wspierany przez to przetwarzanie?</w:t>
      </w:r>
    </w:p>
    <w:p w14:paraId="04358483" w14:textId="77777777" w:rsidR="000670B1" w:rsidRPr="006607FF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142951D6" w14:textId="77777777" w:rsidR="000670B1" w:rsidRPr="006607FF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607FF">
        <w:rPr>
          <w:rFonts w:eastAsia="Times New Roman" w:cstheme="minorHAnsi"/>
          <w:color w:val="000000"/>
          <w:lang w:eastAsia="pl-PL"/>
        </w:rPr>
        <w:t>Wychowanie  i rozwój dzieci.</w:t>
      </w:r>
    </w:p>
    <w:p w14:paraId="103533B8" w14:textId="77777777" w:rsidR="000670B1" w:rsidRPr="006607FF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640DDD6D" w14:textId="77777777" w:rsidR="000670B1" w:rsidRPr="006607FF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607FF">
        <w:rPr>
          <w:rFonts w:eastAsia="Times New Roman" w:cstheme="minorHAnsi"/>
          <w:b/>
          <w:bCs/>
          <w:color w:val="000000"/>
          <w:lang w:eastAsia="pl-PL"/>
        </w:rPr>
        <w:t>Czy przetwarzanie jest niezbędne, aby osiągnąć jeden lub więcej konkretnych celów operacji przetwarzania?</w:t>
      </w:r>
    </w:p>
    <w:p w14:paraId="02F498A9" w14:textId="77777777" w:rsidR="000670B1" w:rsidRPr="006607FF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7C913ABF" w14:textId="53C1611E" w:rsidR="000670B1" w:rsidRPr="006607FF" w:rsidRDefault="000670B1" w:rsidP="479AAAD9">
      <w:pPr>
        <w:spacing w:after="0" w:line="240" w:lineRule="auto"/>
        <w:jc w:val="both"/>
        <w:rPr>
          <w:rFonts w:eastAsia="Times New Roman"/>
          <w:lang w:eastAsia="pl-PL"/>
        </w:rPr>
      </w:pPr>
      <w:r w:rsidRPr="479AAAD9">
        <w:rPr>
          <w:rFonts w:eastAsia="Times New Roman"/>
          <w:color w:val="000000" w:themeColor="text1"/>
          <w:lang w:eastAsia="pl-PL"/>
        </w:rPr>
        <w:t xml:space="preserve">Dzieci na wycieczce biorą udział w wydarzeniach, imprezach lokalnych i ponadlokalnych, mają możliwość odwiedzenia miejsc, obejrzenia rzeczy, które pozwalają im spojrzeć szerzej na świat. Jest to efekt, którego nie da się osiągnąć, gdyby dzieci przebywały tylko na terenie </w:t>
      </w:r>
      <w:r w:rsidR="3BF47C11" w:rsidRPr="479AAAD9">
        <w:rPr>
          <w:rFonts w:eastAsia="Times New Roman"/>
          <w:color w:val="000000" w:themeColor="text1"/>
          <w:lang w:eastAsia="pl-PL"/>
        </w:rPr>
        <w:t>Zespołu</w:t>
      </w:r>
      <w:r w:rsidRPr="479AAAD9">
        <w:rPr>
          <w:rFonts w:eastAsia="Times New Roman"/>
          <w:color w:val="000000" w:themeColor="text1"/>
          <w:lang w:eastAsia="pl-PL"/>
        </w:rPr>
        <w:t>.</w:t>
      </w:r>
    </w:p>
    <w:p w14:paraId="6A87A9CC" w14:textId="77777777" w:rsidR="000670B1" w:rsidRPr="006607FF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7189E3FA" w14:textId="77777777" w:rsidR="000670B1" w:rsidRPr="006607FF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607FF">
        <w:rPr>
          <w:rFonts w:eastAsia="Times New Roman" w:cstheme="minorHAnsi"/>
          <w:b/>
          <w:bCs/>
          <w:color w:val="000000"/>
          <w:lang w:eastAsia="pl-PL"/>
        </w:rPr>
        <w:t>Czy przyjęty sposób realizacji celu nie jest nadmierny?</w:t>
      </w:r>
    </w:p>
    <w:p w14:paraId="51FBEB1A" w14:textId="77777777" w:rsidR="000670B1" w:rsidRPr="006607FF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487712E5" w14:textId="5791FA80" w:rsidR="000670B1" w:rsidRPr="006607FF" w:rsidRDefault="000670B1" w:rsidP="479AAAD9">
      <w:pPr>
        <w:spacing w:after="0" w:line="240" w:lineRule="auto"/>
        <w:jc w:val="both"/>
        <w:rPr>
          <w:rFonts w:eastAsia="Times New Roman"/>
          <w:lang w:eastAsia="pl-PL"/>
        </w:rPr>
      </w:pPr>
      <w:r w:rsidRPr="479AAAD9">
        <w:rPr>
          <w:rFonts w:eastAsia="Times New Roman"/>
          <w:color w:val="000000" w:themeColor="text1"/>
          <w:lang w:eastAsia="pl-PL"/>
        </w:rPr>
        <w:t xml:space="preserve">Wycieczka jest naturalnym elementem funkcjonowania </w:t>
      </w:r>
      <w:r w:rsidR="1012701F" w:rsidRPr="479AAAD9">
        <w:rPr>
          <w:rFonts w:eastAsia="Times New Roman"/>
          <w:color w:val="000000" w:themeColor="text1"/>
          <w:lang w:eastAsia="pl-PL"/>
        </w:rPr>
        <w:t>Zespołu</w:t>
      </w:r>
      <w:r w:rsidRPr="479AAAD9">
        <w:rPr>
          <w:rFonts w:eastAsia="Times New Roman"/>
          <w:color w:val="000000" w:themeColor="text1"/>
          <w:lang w:eastAsia="pl-PL"/>
        </w:rPr>
        <w:t>. Jednocześnie nie znajduje ona swojej jednoznacznej podstawy prawnej w przepisach prawa oświatowego i ustawy o systemie oświaty. Dlatego przetwarzanie danych i udostępnianie danych w celu organizacji wycieczki za podstawę prawną ma interes publiczny. Działania na danych osobowych w tym obszarze trudno uznać za nadmierne w stosunku do celu, który jest realizowany.</w:t>
      </w:r>
    </w:p>
    <w:p w14:paraId="1B1CBBDA" w14:textId="77777777" w:rsidR="000670B1" w:rsidRPr="006607FF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385F59CF" w14:textId="77777777" w:rsidR="000670B1" w:rsidRPr="006607FF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607FF">
        <w:rPr>
          <w:rFonts w:eastAsia="Times New Roman" w:cstheme="minorHAnsi"/>
          <w:b/>
          <w:bCs/>
          <w:color w:val="000000"/>
          <w:lang w:eastAsia="pl-PL"/>
        </w:rPr>
        <w:t>Czy prawa i wolności osób, których dane dotyczą są wystarczająco chronione?</w:t>
      </w:r>
    </w:p>
    <w:p w14:paraId="3D053C35" w14:textId="77777777" w:rsidR="000670B1" w:rsidRPr="006607FF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0CE38736" w14:textId="70FDCC29" w:rsidR="000670B1" w:rsidRPr="006607FF" w:rsidRDefault="000670B1" w:rsidP="479AAAD9">
      <w:pPr>
        <w:spacing w:after="0" w:line="240" w:lineRule="auto"/>
        <w:jc w:val="both"/>
        <w:rPr>
          <w:rFonts w:eastAsia="Times New Roman"/>
          <w:lang w:eastAsia="pl-PL"/>
        </w:rPr>
      </w:pPr>
      <w:r w:rsidRPr="479AAAD9">
        <w:rPr>
          <w:rFonts w:eastAsia="Times New Roman"/>
          <w:color w:val="000000" w:themeColor="text1"/>
          <w:lang w:eastAsia="pl-PL"/>
        </w:rPr>
        <w:t xml:space="preserve">Tak. </w:t>
      </w:r>
      <w:r w:rsidR="45B21B78" w:rsidRPr="479AAAD9">
        <w:rPr>
          <w:rFonts w:eastAsia="Times New Roman"/>
          <w:color w:val="000000" w:themeColor="text1"/>
          <w:lang w:eastAsia="pl-PL"/>
        </w:rPr>
        <w:t>Zespół</w:t>
      </w:r>
      <w:r w:rsidRPr="479AAAD9">
        <w:rPr>
          <w:rFonts w:eastAsia="Times New Roman"/>
          <w:color w:val="000000" w:themeColor="text1"/>
          <w:lang w:eastAsia="pl-PL"/>
        </w:rPr>
        <w:t xml:space="preserve"> udostępnia dane wyłącznie w niezbędnym zakresie i tylko zaufanym dostawcom usług i świadczeń, które są realizowane w czasie wycieczki (na przykład transport, wizyta w muzeum, w kinie, ubezpieczenie).</w:t>
      </w:r>
    </w:p>
    <w:p w14:paraId="0FC6E0D0" w14:textId="77777777" w:rsidR="000670B1" w:rsidRPr="006607FF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5BAB35E5" w14:textId="77777777" w:rsidR="000670B1" w:rsidRPr="006607FF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607FF">
        <w:rPr>
          <w:rFonts w:eastAsia="Times New Roman" w:cstheme="minorHAnsi"/>
          <w:b/>
          <w:bCs/>
          <w:color w:val="000000"/>
          <w:lang w:eastAsia="pl-PL"/>
        </w:rPr>
        <w:t>Czy osoby, których dane dotyczą spodziewają się przetwarzania ich danych w omawianym zakresie?</w:t>
      </w:r>
    </w:p>
    <w:p w14:paraId="523F8415" w14:textId="77777777" w:rsidR="000670B1" w:rsidRPr="006607FF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69BAF710" w14:textId="6A188A46" w:rsidR="000670B1" w:rsidRPr="006607FF" w:rsidRDefault="000670B1" w:rsidP="479AAAD9">
      <w:pPr>
        <w:spacing w:after="0" w:line="240" w:lineRule="auto"/>
        <w:jc w:val="both"/>
        <w:rPr>
          <w:rFonts w:eastAsia="Times New Roman"/>
          <w:color w:val="000000" w:themeColor="text1"/>
          <w:lang w:eastAsia="pl-PL"/>
        </w:rPr>
      </w:pPr>
      <w:r w:rsidRPr="479AAAD9">
        <w:rPr>
          <w:rFonts w:eastAsia="Times New Roman"/>
          <w:color w:val="000000" w:themeColor="text1"/>
          <w:lang w:eastAsia="pl-PL"/>
        </w:rPr>
        <w:t xml:space="preserve">Tak. Wycieczki są naturalnym elementem funkcjonowania </w:t>
      </w:r>
      <w:r w:rsidR="52719A74" w:rsidRPr="479AAAD9">
        <w:rPr>
          <w:rFonts w:eastAsia="Times New Roman"/>
          <w:color w:val="000000" w:themeColor="text1"/>
          <w:lang w:eastAsia="pl-PL"/>
        </w:rPr>
        <w:t>Zespołu</w:t>
      </w:r>
      <w:r w:rsidRPr="479AAAD9">
        <w:rPr>
          <w:rFonts w:eastAsia="Times New Roman"/>
          <w:color w:val="000000" w:themeColor="text1"/>
          <w:lang w:eastAsia="pl-PL"/>
        </w:rPr>
        <w:t>. O możliwości udostępnienia danych dzieci zewnętrznych dostawcom usług w związku z wycieczką rodzice/opiekunowie prawni są informowania w ramach klauzuli informacyjnej przy przyjmowaniu dziecka do</w:t>
      </w:r>
      <w:r w:rsidR="45103832" w:rsidRPr="479AAAD9">
        <w:rPr>
          <w:rFonts w:eastAsia="Times New Roman"/>
          <w:color w:val="000000" w:themeColor="text1"/>
          <w:lang w:eastAsia="pl-PL"/>
        </w:rPr>
        <w:t xml:space="preserve"> Zespołu</w:t>
      </w:r>
      <w:r w:rsidRPr="479AAAD9">
        <w:rPr>
          <w:rFonts w:eastAsia="Times New Roman"/>
          <w:color w:val="000000" w:themeColor="text1"/>
          <w:lang w:eastAsia="pl-PL"/>
        </w:rPr>
        <w:t xml:space="preserve">. </w:t>
      </w:r>
    </w:p>
    <w:p w14:paraId="44A50E0F" w14:textId="77777777" w:rsidR="000670B1" w:rsidRPr="006607FF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0B1928D9" w14:textId="77777777" w:rsidR="000670B1" w:rsidRPr="006607FF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607FF">
        <w:rPr>
          <w:rFonts w:eastAsia="Times New Roman" w:cstheme="minorHAnsi"/>
          <w:b/>
          <w:bCs/>
          <w:color w:val="000000"/>
          <w:lang w:eastAsia="pl-PL"/>
        </w:rPr>
        <w:t>Czy osoby, których dane dotyczą mogą sprzeciwić się takiemu przetwarzaniu ich danych osobowych?</w:t>
      </w:r>
    </w:p>
    <w:p w14:paraId="5F40C6AD" w14:textId="77777777" w:rsidR="000670B1" w:rsidRPr="006607FF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5312BD61" w14:textId="77777777" w:rsidR="000670B1" w:rsidRPr="006607FF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607FF">
        <w:rPr>
          <w:rFonts w:eastAsia="Times New Roman" w:cstheme="minorHAnsi"/>
          <w:color w:val="000000"/>
          <w:lang w:eastAsia="pl-PL"/>
        </w:rPr>
        <w:t xml:space="preserve">Rodzic może sprzeciwić się udziałowi dziecka w wycieczce. </w:t>
      </w:r>
    </w:p>
    <w:p w14:paraId="10F8069C" w14:textId="77777777" w:rsidR="000670B1" w:rsidRPr="006607FF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16225662" w14:textId="77777777" w:rsidR="000670B1" w:rsidRPr="006607FF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607FF">
        <w:rPr>
          <w:rFonts w:eastAsia="Times New Roman" w:cstheme="minorHAnsi"/>
          <w:b/>
          <w:bCs/>
          <w:color w:val="000000"/>
          <w:lang w:eastAsia="pl-PL"/>
        </w:rPr>
        <w:t>Jaki jest charakter przetwarzanych danych? Czy dane tego rodzaju podlegają specjalnej ochronie na gruncie RODO?</w:t>
      </w:r>
    </w:p>
    <w:p w14:paraId="3E589A8F" w14:textId="77777777" w:rsidR="000670B1" w:rsidRPr="006607FF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682E3930" w14:textId="77777777" w:rsidR="000670B1" w:rsidRPr="006607FF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607FF">
        <w:rPr>
          <w:rFonts w:eastAsia="Times New Roman" w:cstheme="minorHAnsi"/>
          <w:color w:val="000000"/>
          <w:lang w:eastAsia="pl-PL"/>
        </w:rPr>
        <w:t xml:space="preserve">Są to dane identyfikacyjne. </w:t>
      </w:r>
    </w:p>
    <w:p w14:paraId="5054CD17" w14:textId="77777777" w:rsidR="000670B1" w:rsidRPr="006607FF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604CBF59" w14:textId="77777777" w:rsidR="000670B1" w:rsidRPr="006607FF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607FF">
        <w:rPr>
          <w:rFonts w:eastAsia="Times New Roman" w:cstheme="minorHAnsi"/>
          <w:b/>
          <w:bCs/>
          <w:color w:val="000000"/>
          <w:lang w:eastAsia="pl-PL"/>
        </w:rPr>
        <w:t>Jakie zabezpieczenia zastosowano?</w:t>
      </w:r>
    </w:p>
    <w:p w14:paraId="7B55AAEC" w14:textId="77777777" w:rsidR="000670B1" w:rsidRPr="006607FF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208B07AA" w14:textId="77777777" w:rsidR="000670B1" w:rsidRPr="006607FF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607FF">
        <w:rPr>
          <w:rFonts w:eastAsia="Times New Roman" w:cstheme="minorHAnsi"/>
          <w:color w:val="000000"/>
          <w:lang w:eastAsia="pl-PL"/>
        </w:rPr>
        <w:t>Udostępnienie danych dostawcom usług i świadczeń związanych z wycieczką odbywa się zazwyczaj pocztą elektroniczną. Przyjęto regułę przesyłania plików z danymi osobowymi protokołem szyfrowanym, a w jego braku, plikiem zabezpieczonym odpowiednio złożonym lub długim hasłem.  </w:t>
      </w:r>
    </w:p>
    <w:p w14:paraId="10B1B5D7" w14:textId="77777777" w:rsidR="000670B1" w:rsidRPr="006607FF" w:rsidRDefault="000670B1" w:rsidP="000670B1">
      <w:pPr>
        <w:spacing w:after="0" w:line="240" w:lineRule="auto"/>
        <w:rPr>
          <w:rFonts w:eastAsia="Times New Roman" w:cstheme="minorHAnsi"/>
          <w:lang w:eastAsia="pl-PL"/>
        </w:rPr>
      </w:pPr>
    </w:p>
    <w:p w14:paraId="0C99AB9C" w14:textId="77777777" w:rsidR="000670B1" w:rsidRPr="006607FF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607FF">
        <w:rPr>
          <w:rFonts w:eastAsia="Times New Roman" w:cstheme="minorHAnsi"/>
          <w:b/>
          <w:bCs/>
          <w:color w:val="000000"/>
          <w:lang w:eastAsia="pl-PL"/>
        </w:rPr>
        <w:t>Wynik analizy</w:t>
      </w:r>
    </w:p>
    <w:p w14:paraId="7E59437A" w14:textId="77777777" w:rsidR="000670B1" w:rsidRPr="006607FF" w:rsidRDefault="000670B1" w:rsidP="000670B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607FF">
        <w:rPr>
          <w:rFonts w:eastAsia="Times New Roman" w:cstheme="minorHAnsi"/>
          <w:color w:val="000000"/>
          <w:lang w:eastAsia="pl-PL"/>
        </w:rPr>
        <w:t xml:space="preserve">           </w:t>
      </w:r>
    </w:p>
    <w:p w14:paraId="417EAE49" w14:textId="1955236C" w:rsidR="000670B1" w:rsidRPr="00713AA1" w:rsidRDefault="000670B1" w:rsidP="479AAAD9">
      <w:pPr>
        <w:spacing w:after="0" w:line="240" w:lineRule="auto"/>
        <w:jc w:val="both"/>
        <w:rPr>
          <w:rFonts w:eastAsia="Times New Roman"/>
          <w:b/>
          <w:bCs/>
          <w:lang w:eastAsia="pl-PL"/>
        </w:rPr>
      </w:pPr>
      <w:r w:rsidRPr="00713AA1">
        <w:rPr>
          <w:rFonts w:eastAsia="Times New Roman"/>
          <w:b/>
          <w:bCs/>
          <w:color w:val="000000" w:themeColor="text1"/>
          <w:lang w:eastAsia="pl-PL"/>
        </w:rPr>
        <w:t>Należy uznać, że przetwarzanie danych osobowych dzieci</w:t>
      </w:r>
      <w:r w:rsidR="00713AA1">
        <w:rPr>
          <w:rFonts w:eastAsia="Times New Roman"/>
          <w:b/>
          <w:bCs/>
          <w:color w:val="000000" w:themeColor="text1"/>
          <w:lang w:eastAsia="pl-PL"/>
        </w:rPr>
        <w:t xml:space="preserve">, </w:t>
      </w:r>
      <w:r w:rsidRPr="00713AA1">
        <w:rPr>
          <w:rFonts w:eastAsia="Times New Roman"/>
          <w:b/>
          <w:bCs/>
          <w:color w:val="000000" w:themeColor="text1"/>
          <w:lang w:eastAsia="pl-PL"/>
        </w:rPr>
        <w:t>w celu realizacji wycieczki jest uprawnione w ramach interesu publicznego</w:t>
      </w:r>
      <w:r w:rsidR="00713AA1">
        <w:rPr>
          <w:rFonts w:eastAsia="Times New Roman"/>
          <w:b/>
          <w:bCs/>
          <w:color w:val="000000" w:themeColor="text1"/>
          <w:lang w:eastAsia="pl-PL"/>
        </w:rPr>
        <w:t>,</w:t>
      </w:r>
      <w:r w:rsidRPr="00713AA1">
        <w:rPr>
          <w:rFonts w:eastAsia="Times New Roman"/>
          <w:b/>
          <w:bCs/>
          <w:color w:val="000000" w:themeColor="text1"/>
          <w:lang w:eastAsia="pl-PL"/>
        </w:rPr>
        <w:t xml:space="preserve"> realizowanego przez </w:t>
      </w:r>
      <w:r w:rsidR="72ADC305" w:rsidRPr="00713AA1">
        <w:rPr>
          <w:rFonts w:eastAsia="Times New Roman"/>
          <w:b/>
          <w:bCs/>
          <w:color w:val="000000" w:themeColor="text1"/>
          <w:lang w:eastAsia="pl-PL"/>
        </w:rPr>
        <w:t>Zespół</w:t>
      </w:r>
      <w:r w:rsidRPr="00713AA1">
        <w:rPr>
          <w:rFonts w:eastAsia="Times New Roman"/>
          <w:b/>
          <w:bCs/>
          <w:color w:val="000000" w:themeColor="text1"/>
          <w:lang w:eastAsia="pl-PL"/>
        </w:rPr>
        <w:t xml:space="preserve">. </w:t>
      </w:r>
    </w:p>
    <w:p w14:paraId="33F0EFE0" w14:textId="77777777" w:rsidR="000670B1" w:rsidRPr="006607FF" w:rsidRDefault="000670B1" w:rsidP="000670B1">
      <w:pPr>
        <w:spacing w:after="0" w:line="240" w:lineRule="auto"/>
        <w:jc w:val="both"/>
        <w:rPr>
          <w:rFonts w:cstheme="minorHAnsi"/>
          <w:b/>
        </w:rPr>
      </w:pPr>
    </w:p>
    <w:sectPr w:rsidR="000670B1" w:rsidRPr="006607F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E20AE" w14:textId="77777777" w:rsidR="00AC6BD3" w:rsidRDefault="00AC6BD3">
      <w:pPr>
        <w:spacing w:after="0" w:line="240" w:lineRule="auto"/>
      </w:pPr>
      <w:r>
        <w:separator/>
      </w:r>
    </w:p>
  </w:endnote>
  <w:endnote w:type="continuationSeparator" w:id="0">
    <w:p w14:paraId="675C7DE9" w14:textId="77777777" w:rsidR="00AC6BD3" w:rsidRDefault="00AC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5620772"/>
      <w:docPartObj>
        <w:docPartGallery w:val="Page Numbers (Bottom of Page)"/>
        <w:docPartUnique/>
      </w:docPartObj>
    </w:sdtPr>
    <w:sdtEndPr/>
    <w:sdtContent>
      <w:p w14:paraId="6E00EF7E" w14:textId="77777777" w:rsidR="0087370A" w:rsidRDefault="00FF73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F0A5B1" w14:textId="77777777" w:rsidR="0087370A" w:rsidRDefault="008737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E483F" w14:textId="77777777" w:rsidR="00AC6BD3" w:rsidRDefault="00AC6BD3">
      <w:pPr>
        <w:spacing w:after="0" w:line="240" w:lineRule="auto"/>
      </w:pPr>
      <w:r>
        <w:separator/>
      </w:r>
    </w:p>
  </w:footnote>
  <w:footnote w:type="continuationSeparator" w:id="0">
    <w:p w14:paraId="0F6D351C" w14:textId="77777777" w:rsidR="00AC6BD3" w:rsidRDefault="00AC6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A6974" w14:textId="6BA15FBB" w:rsidR="479AAAD9" w:rsidRDefault="479AAAD9" w:rsidP="479AAAD9">
    <w:pPr>
      <w:pStyle w:val="Nagwek"/>
      <w:jc w:val="right"/>
      <w:rPr>
        <w:rFonts w:ascii="Calibri" w:eastAsia="Calibri" w:hAnsi="Calibri" w:cs="Calibri"/>
        <w:sz w:val="20"/>
        <w:szCs w:val="20"/>
      </w:rPr>
    </w:pPr>
    <w:r w:rsidRPr="479AAAD9">
      <w:rPr>
        <w:rFonts w:ascii="Calibri" w:eastAsia="Calibri" w:hAnsi="Calibri" w:cs="Calibri"/>
        <w:sz w:val="20"/>
        <w:szCs w:val="20"/>
      </w:rPr>
      <w:t>Polityka Ochrony Danych</w:t>
    </w:r>
    <w:r w:rsidR="00D603A5">
      <w:rPr>
        <w:rFonts w:ascii="Calibri" w:eastAsia="Calibri" w:hAnsi="Calibri" w:cs="Calibri"/>
        <w:sz w:val="20"/>
        <w:szCs w:val="20"/>
      </w:rPr>
      <w:t xml:space="preserve"> </w:t>
    </w:r>
    <w:r w:rsidRPr="479AAAD9">
      <w:rPr>
        <w:rFonts w:ascii="Calibri" w:eastAsia="Calibri" w:hAnsi="Calibri" w:cs="Calibri"/>
        <w:sz w:val="20"/>
        <w:szCs w:val="20"/>
      </w:rPr>
      <w:t>– Załącznik nr 5d – Zespół Przedszkoli nr 1</w:t>
    </w:r>
  </w:p>
  <w:p w14:paraId="27706E01" w14:textId="77777777" w:rsidR="001523A4" w:rsidRDefault="001523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02DBC"/>
    <w:multiLevelType w:val="hybridMultilevel"/>
    <w:tmpl w:val="EB2A4DDC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82D44"/>
    <w:multiLevelType w:val="hybridMultilevel"/>
    <w:tmpl w:val="F36636B8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33F0E"/>
    <w:multiLevelType w:val="hybridMultilevel"/>
    <w:tmpl w:val="0CEE8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77369"/>
    <w:multiLevelType w:val="hybridMultilevel"/>
    <w:tmpl w:val="E822096E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17">
      <w:start w:val="1"/>
      <w:numFmt w:val="lowerLetter"/>
      <w:lvlText w:val="%4)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17">
      <w:start w:val="1"/>
      <w:numFmt w:val="lowerLetter"/>
      <w:lvlText w:val="%7)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635872558">
    <w:abstractNumId w:val="3"/>
  </w:num>
  <w:num w:numId="2" w16cid:durableId="511184132">
    <w:abstractNumId w:val="2"/>
  </w:num>
  <w:num w:numId="3" w16cid:durableId="1300187180">
    <w:abstractNumId w:val="1"/>
  </w:num>
  <w:num w:numId="4" w16cid:durableId="89446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E5"/>
    <w:rsid w:val="000670B1"/>
    <w:rsid w:val="001523A4"/>
    <w:rsid w:val="002247E5"/>
    <w:rsid w:val="002343C8"/>
    <w:rsid w:val="004166E7"/>
    <w:rsid w:val="00496D08"/>
    <w:rsid w:val="006607FF"/>
    <w:rsid w:val="00713AA1"/>
    <w:rsid w:val="0087370A"/>
    <w:rsid w:val="00AC6BD3"/>
    <w:rsid w:val="00BC4532"/>
    <w:rsid w:val="00D603A5"/>
    <w:rsid w:val="00DF2995"/>
    <w:rsid w:val="00F909D0"/>
    <w:rsid w:val="00FF73C7"/>
    <w:rsid w:val="1012701F"/>
    <w:rsid w:val="3BF47C11"/>
    <w:rsid w:val="45103832"/>
    <w:rsid w:val="45B21B78"/>
    <w:rsid w:val="479AAAD9"/>
    <w:rsid w:val="52719A74"/>
    <w:rsid w:val="67FAC810"/>
    <w:rsid w:val="72ADC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874D"/>
  <w15:chartTrackingRefBased/>
  <w15:docId w15:val="{0DD6CDC4-BEAE-4D1C-BF61-D8FACFAD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0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70B1"/>
    <w:pPr>
      <w:ind w:left="720"/>
      <w:contextualSpacing/>
    </w:pPr>
  </w:style>
  <w:style w:type="character" w:customStyle="1" w:styleId="tlid-translation">
    <w:name w:val="tlid-translation"/>
    <w:basedOn w:val="Domylnaczcionkaakapitu"/>
    <w:rsid w:val="000670B1"/>
  </w:style>
  <w:style w:type="paragraph" w:styleId="Stopka">
    <w:name w:val="footer"/>
    <w:basedOn w:val="Normalny"/>
    <w:link w:val="StopkaZnak"/>
    <w:uiPriority w:val="99"/>
    <w:unhideWhenUsed/>
    <w:rsid w:val="00067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0B1"/>
  </w:style>
  <w:style w:type="paragraph" w:styleId="Nagwek">
    <w:name w:val="header"/>
    <w:basedOn w:val="Normalny"/>
    <w:link w:val="NagwekZnak"/>
    <w:uiPriority w:val="99"/>
    <w:unhideWhenUsed/>
    <w:rsid w:val="0015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2D0968-4363-4280-A65A-E167464D7C2A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37A70C98-D73F-4838-9C82-1F8C93A57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7F0CC-781C-48C0-B3EC-9B1E1487E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Emilia Martynowicz-Mamajek, Prawnik</cp:lastModifiedBy>
  <cp:revision>13</cp:revision>
  <cp:lastPrinted>2024-04-17T14:57:00Z</cp:lastPrinted>
  <dcterms:created xsi:type="dcterms:W3CDTF">2018-09-22T22:03:00Z</dcterms:created>
  <dcterms:modified xsi:type="dcterms:W3CDTF">2024-04-17T14:57:00Z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