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39E6F" w14:textId="4CF34C49" w:rsidR="00F4440D" w:rsidRDefault="00127DAD" w:rsidP="00EA1F6D">
      <w:pPr>
        <w:jc w:val="center"/>
        <w:rPr>
          <w:b/>
          <w:bCs/>
          <w:sz w:val="26"/>
          <w:szCs w:val="26"/>
        </w:rPr>
      </w:pPr>
      <w:r w:rsidRPr="42B02EAC">
        <w:rPr>
          <w:b/>
          <w:bCs/>
          <w:sz w:val="26"/>
          <w:szCs w:val="26"/>
        </w:rPr>
        <w:t>INSTRUKCJA</w:t>
      </w:r>
      <w:r w:rsidR="77D01181" w:rsidRPr="42B02EAC">
        <w:rPr>
          <w:b/>
          <w:bCs/>
          <w:sz w:val="26"/>
          <w:szCs w:val="26"/>
        </w:rPr>
        <w:t xml:space="preserve"> KORZYSTANIA Z </w:t>
      </w:r>
      <w:r w:rsidR="00F4440D" w:rsidRPr="42B02EAC">
        <w:rPr>
          <w:b/>
          <w:bCs/>
          <w:sz w:val="26"/>
          <w:szCs w:val="26"/>
        </w:rPr>
        <w:t>NOŚNIKÓW</w:t>
      </w:r>
      <w:r w:rsidR="00D7416A" w:rsidRPr="42B02EAC">
        <w:rPr>
          <w:b/>
          <w:bCs/>
          <w:sz w:val="26"/>
          <w:szCs w:val="26"/>
        </w:rPr>
        <w:t xml:space="preserve"> DANYCH OSOBOWYCH</w:t>
      </w:r>
      <w:r w:rsidR="00EA1F6D" w:rsidRPr="42B02EAC">
        <w:rPr>
          <w:b/>
          <w:bCs/>
          <w:sz w:val="26"/>
          <w:szCs w:val="26"/>
        </w:rPr>
        <w:t xml:space="preserve"> </w:t>
      </w:r>
      <w:r w:rsidR="00862C1A" w:rsidRPr="42B02EAC">
        <w:rPr>
          <w:b/>
          <w:bCs/>
          <w:sz w:val="26"/>
          <w:szCs w:val="26"/>
        </w:rPr>
        <w:t xml:space="preserve">POZA </w:t>
      </w:r>
      <w:r w:rsidR="00F4440D" w:rsidRPr="42B02EAC">
        <w:rPr>
          <w:b/>
          <w:bCs/>
          <w:sz w:val="26"/>
          <w:szCs w:val="26"/>
        </w:rPr>
        <w:t>MIEJSC</w:t>
      </w:r>
      <w:r w:rsidR="00862C1A" w:rsidRPr="42B02EAC">
        <w:rPr>
          <w:b/>
          <w:bCs/>
          <w:sz w:val="26"/>
          <w:szCs w:val="26"/>
        </w:rPr>
        <w:t>E</w:t>
      </w:r>
      <w:r w:rsidR="2E028897" w:rsidRPr="42B02EAC">
        <w:rPr>
          <w:b/>
          <w:bCs/>
          <w:sz w:val="26"/>
          <w:szCs w:val="26"/>
        </w:rPr>
        <w:t>M</w:t>
      </w:r>
      <w:r w:rsidR="00F4440D" w:rsidRPr="42B02EAC">
        <w:rPr>
          <w:b/>
          <w:bCs/>
          <w:sz w:val="26"/>
          <w:szCs w:val="26"/>
        </w:rPr>
        <w:t xml:space="preserve"> PRACY ORAZ ZASADY PRACY Z DOMU</w:t>
      </w:r>
    </w:p>
    <w:p w14:paraId="607EBE92" w14:textId="77777777" w:rsidR="00EA1F6D" w:rsidRPr="00F4440D" w:rsidRDefault="00EA1F6D" w:rsidP="00EA1F6D">
      <w:pPr>
        <w:jc w:val="center"/>
        <w:rPr>
          <w:b/>
          <w:bCs/>
          <w:sz w:val="26"/>
          <w:szCs w:val="26"/>
        </w:rPr>
      </w:pPr>
    </w:p>
    <w:p w14:paraId="0C864B88" w14:textId="3AF917BA" w:rsidR="00DF36D1" w:rsidRPr="00D23CC0" w:rsidRDefault="00923D7A" w:rsidP="007D6B1F">
      <w:pPr>
        <w:jc w:val="both"/>
        <w:rPr>
          <w:b/>
          <w:bCs/>
        </w:rPr>
      </w:pPr>
      <w:r>
        <w:t xml:space="preserve">Celem </w:t>
      </w:r>
      <w:r w:rsidR="00635186">
        <w:t>instrukcji</w:t>
      </w:r>
      <w:r>
        <w:t xml:space="preserve"> jest wskazanie zasad</w:t>
      </w:r>
      <w:r w:rsidR="0078495A">
        <w:t>, których pracownik powinien przestrzegać</w:t>
      </w:r>
      <w:r w:rsidR="00862C1A">
        <w:t xml:space="preserve">, </w:t>
      </w:r>
      <w:r w:rsidR="0078495A">
        <w:t>wynosząc nośniki</w:t>
      </w:r>
      <w:r w:rsidR="0063531C">
        <w:t xml:space="preserve"> poza </w:t>
      </w:r>
      <w:r w:rsidR="0078495A">
        <w:t>miejsc</w:t>
      </w:r>
      <w:r w:rsidR="0063531C">
        <w:t>e</w:t>
      </w:r>
      <w:r w:rsidR="0078495A">
        <w:t xml:space="preserve"> prac</w:t>
      </w:r>
      <w:r w:rsidR="00A04033">
        <w:t xml:space="preserve">y, </w:t>
      </w:r>
      <w:r w:rsidR="003E1C21">
        <w:t>w celu wykonywania pracy w domu. Procedura dotyczy zarówno nośników papierowych</w:t>
      </w:r>
      <w:r w:rsidR="0063531C">
        <w:t xml:space="preserve">, </w:t>
      </w:r>
      <w:r w:rsidR="003E1C21">
        <w:t xml:space="preserve">jak i cyfrowych (pendrive, płyta CD, </w:t>
      </w:r>
      <w:r w:rsidR="00DF36D1">
        <w:t>dysk wymienny).</w:t>
      </w:r>
    </w:p>
    <w:p w14:paraId="6D12FA60" w14:textId="1C0E422B" w:rsidR="00F8224B" w:rsidRDefault="00F8224B" w:rsidP="081EC645">
      <w:pPr>
        <w:pStyle w:val="Akapitzlist"/>
        <w:numPr>
          <w:ilvl w:val="0"/>
          <w:numId w:val="5"/>
        </w:numPr>
        <w:jc w:val="both"/>
        <w:rPr>
          <w:rFonts w:eastAsiaTheme="minorEastAsia"/>
          <w:b/>
          <w:bCs/>
        </w:rPr>
      </w:pPr>
      <w:r w:rsidRPr="081EC645">
        <w:rPr>
          <w:b/>
          <w:bCs/>
        </w:rPr>
        <w:t>Wynosz</w:t>
      </w:r>
      <w:r w:rsidR="00AE10C5" w:rsidRPr="081EC645">
        <w:rPr>
          <w:b/>
          <w:bCs/>
        </w:rPr>
        <w:t xml:space="preserve">ąc nośniki </w:t>
      </w:r>
      <w:r w:rsidR="002D181C" w:rsidRPr="081EC645">
        <w:rPr>
          <w:b/>
          <w:bCs/>
        </w:rPr>
        <w:t xml:space="preserve">z miejsca pracy </w:t>
      </w:r>
      <w:r w:rsidR="00AE10C5" w:rsidRPr="081EC645">
        <w:rPr>
          <w:b/>
          <w:bCs/>
        </w:rPr>
        <w:t>pamiętaj o:</w:t>
      </w:r>
    </w:p>
    <w:p w14:paraId="246F9824" w14:textId="04D41054" w:rsidR="00F8224B" w:rsidRPr="00207118" w:rsidRDefault="00FB1D01" w:rsidP="081EC645">
      <w:pPr>
        <w:pStyle w:val="Akapitzlist"/>
        <w:numPr>
          <w:ilvl w:val="1"/>
          <w:numId w:val="4"/>
        </w:numPr>
        <w:jc w:val="both"/>
        <w:rPr>
          <w:rFonts w:eastAsiaTheme="minorEastAsia"/>
          <w:u w:val="single"/>
        </w:rPr>
      </w:pPr>
      <w:r w:rsidRPr="00207118">
        <w:rPr>
          <w:u w:val="single"/>
        </w:rPr>
        <w:t>z</w:t>
      </w:r>
      <w:r w:rsidR="00F8224B" w:rsidRPr="00207118">
        <w:rPr>
          <w:u w:val="single"/>
        </w:rPr>
        <w:t>abezpieczenia</w:t>
      </w:r>
      <w:r w:rsidR="00BE5D96" w:rsidRPr="00207118">
        <w:rPr>
          <w:u w:val="single"/>
        </w:rPr>
        <w:t>ch</w:t>
      </w:r>
      <w:r w:rsidR="00F8224B" w:rsidRPr="00207118">
        <w:rPr>
          <w:u w:val="single"/>
        </w:rPr>
        <w:t xml:space="preserve"> fizyczn</w:t>
      </w:r>
      <w:r w:rsidR="00BE5D96" w:rsidRPr="00207118">
        <w:rPr>
          <w:u w:val="single"/>
        </w:rPr>
        <w:t>ych</w:t>
      </w:r>
    </w:p>
    <w:p w14:paraId="31BB3E2B" w14:textId="184E2162" w:rsidR="00BE5D96" w:rsidRDefault="00FB1D01" w:rsidP="0063531C">
      <w:pPr>
        <w:pStyle w:val="Akapitzlist"/>
        <w:numPr>
          <w:ilvl w:val="1"/>
          <w:numId w:val="10"/>
        </w:numPr>
        <w:jc w:val="both"/>
      </w:pPr>
      <w:r>
        <w:t>w</w:t>
      </w:r>
      <w:r w:rsidR="007154AD">
        <w:t xml:space="preserve"> trakcie jazdy do domu nie pozostawiaj nośników w samochodzie – nawet jeśli wychodzisz tylko na chwilę np. do sklepu czy na pocztę</w:t>
      </w:r>
      <w:r w:rsidR="00084668">
        <w:t>;</w:t>
      </w:r>
    </w:p>
    <w:p w14:paraId="34FF4A5C" w14:textId="68F65F17" w:rsidR="00171C32" w:rsidRDefault="00FB1D01" w:rsidP="0063531C">
      <w:pPr>
        <w:pStyle w:val="Akapitzlist"/>
        <w:numPr>
          <w:ilvl w:val="1"/>
          <w:numId w:val="10"/>
        </w:numPr>
        <w:jc w:val="both"/>
      </w:pPr>
      <w:r>
        <w:t>n</w:t>
      </w:r>
      <w:r w:rsidR="00171C32">
        <w:t>ie pozostawiaj nośników na noc w samochodzie</w:t>
      </w:r>
      <w:r w:rsidR="00084668">
        <w:t>;</w:t>
      </w:r>
    </w:p>
    <w:p w14:paraId="526C06DC" w14:textId="5C972C30" w:rsidR="00BD69B2" w:rsidRPr="0058644A" w:rsidRDefault="00FB1D01" w:rsidP="0063531C">
      <w:pPr>
        <w:pStyle w:val="Akapitzlist"/>
        <w:numPr>
          <w:ilvl w:val="1"/>
          <w:numId w:val="10"/>
        </w:numPr>
        <w:jc w:val="both"/>
      </w:pPr>
      <w:r>
        <w:t>w</w:t>
      </w:r>
      <w:r w:rsidR="00787303">
        <w:t xml:space="preserve"> trakcie jazdy do domu środkami komunikacji miejskiej </w:t>
      </w:r>
      <w:r w:rsidR="00BD69B2" w:rsidRPr="0063531C">
        <w:rPr>
          <w:sz w:val="23"/>
          <w:szCs w:val="23"/>
        </w:rPr>
        <w:t>– n</w:t>
      </w:r>
      <w:r w:rsidR="00350E7E" w:rsidRPr="0063531C">
        <w:rPr>
          <w:sz w:val="23"/>
          <w:szCs w:val="23"/>
        </w:rPr>
        <w:t>ie pozostawiaj niczego bez opieki np. w przedziale pociągu</w:t>
      </w:r>
      <w:r w:rsidR="00BD69B2" w:rsidRPr="081EC645">
        <w:t>.</w:t>
      </w:r>
      <w:r w:rsidR="00525A59" w:rsidRPr="081EC645">
        <w:t xml:space="preserve"> </w:t>
      </w:r>
    </w:p>
    <w:p w14:paraId="548E0C5C" w14:textId="07E35FCE" w:rsidR="0058644A" w:rsidRPr="00207118" w:rsidRDefault="00FB1D01" w:rsidP="003930BA">
      <w:pPr>
        <w:pStyle w:val="Akapitzlist"/>
        <w:numPr>
          <w:ilvl w:val="1"/>
          <w:numId w:val="4"/>
        </w:numPr>
        <w:jc w:val="both"/>
        <w:rPr>
          <w:u w:val="single"/>
        </w:rPr>
      </w:pPr>
      <w:r w:rsidRPr="00207118">
        <w:rPr>
          <w:u w:val="single"/>
        </w:rPr>
        <w:t>z</w:t>
      </w:r>
      <w:r w:rsidR="0058644A" w:rsidRPr="00207118">
        <w:rPr>
          <w:u w:val="single"/>
        </w:rPr>
        <w:t>abezpiecz nośniki</w:t>
      </w:r>
      <w:r w:rsidR="00883059" w:rsidRPr="00207118">
        <w:rPr>
          <w:u w:val="single"/>
        </w:rPr>
        <w:t xml:space="preserve"> na ile to możliwe</w:t>
      </w:r>
    </w:p>
    <w:p w14:paraId="02954847" w14:textId="56DB2FB8" w:rsidR="0058644A" w:rsidRDefault="00207118" w:rsidP="00F353DA">
      <w:pPr>
        <w:pStyle w:val="Akapitzlist"/>
        <w:numPr>
          <w:ilvl w:val="1"/>
          <w:numId w:val="11"/>
        </w:numPr>
        <w:jc w:val="both"/>
      </w:pPr>
      <w:r>
        <w:t>c</w:t>
      </w:r>
      <w:r w:rsidR="0058644A">
        <w:t>yfrowe</w:t>
      </w:r>
      <w:r w:rsidR="00C3248B">
        <w:t xml:space="preserve">, </w:t>
      </w:r>
      <w:r w:rsidR="0058644A">
        <w:t>np. pendrive</w:t>
      </w:r>
      <w:r w:rsidR="00C3248B">
        <w:t xml:space="preserve">, </w:t>
      </w:r>
      <w:r w:rsidR="0058644A">
        <w:t>prze</w:t>
      </w:r>
      <w:r w:rsidR="00883059">
        <w:t>chowuj w</w:t>
      </w:r>
      <w:r w:rsidR="00910312">
        <w:t xml:space="preserve"> sposób uniemożliwiający dostęp innych osób (np. w </w:t>
      </w:r>
      <w:r w:rsidR="009A65F1">
        <w:t>zapinanej kieszeni</w:t>
      </w:r>
      <w:r w:rsidR="001B50B3">
        <w:t>);</w:t>
      </w:r>
    </w:p>
    <w:p w14:paraId="7E18A2F5" w14:textId="04A2A89D" w:rsidR="002A095A" w:rsidRDefault="00207118" w:rsidP="00F353DA">
      <w:pPr>
        <w:pStyle w:val="Akapitzlist"/>
        <w:numPr>
          <w:ilvl w:val="1"/>
          <w:numId w:val="11"/>
        </w:numPr>
        <w:jc w:val="both"/>
      </w:pPr>
      <w:r>
        <w:t>n</w:t>
      </w:r>
      <w:r w:rsidR="002A095A">
        <w:t>ie wkładaj pendrive do portfela – może Ci wypaść lub zostać wraz z nim zgubiony / skradziony</w:t>
      </w:r>
      <w:r w:rsidR="00084668">
        <w:t>;</w:t>
      </w:r>
    </w:p>
    <w:p w14:paraId="636AEAE5" w14:textId="1526C6BB" w:rsidR="00084668" w:rsidRDefault="00207118" w:rsidP="00A2400D">
      <w:pPr>
        <w:pStyle w:val="Akapitzlist"/>
        <w:numPr>
          <w:ilvl w:val="1"/>
          <w:numId w:val="11"/>
        </w:numPr>
        <w:jc w:val="both"/>
      </w:pPr>
      <w:r>
        <w:t>d</w:t>
      </w:r>
      <w:r w:rsidR="00227DEB">
        <w:t>okumenty schowaj do teczki lub koszulki w taki sposób</w:t>
      </w:r>
      <w:r w:rsidR="00FB0EE4">
        <w:t xml:space="preserve">, </w:t>
      </w:r>
      <w:r w:rsidR="00A34A27">
        <w:t>aby nie można było przypadkowo odczytać ich treści</w:t>
      </w:r>
      <w:r w:rsidR="00084668">
        <w:t>;</w:t>
      </w:r>
    </w:p>
    <w:p w14:paraId="0C997B5E" w14:textId="0F3249F3" w:rsidR="00EF5A65" w:rsidRDefault="00207118" w:rsidP="00A2400D">
      <w:pPr>
        <w:pStyle w:val="Akapitzlist"/>
        <w:numPr>
          <w:ilvl w:val="1"/>
          <w:numId w:val="11"/>
        </w:numPr>
        <w:jc w:val="both"/>
      </w:pPr>
      <w:r>
        <w:t>n</w:t>
      </w:r>
      <w:r w:rsidR="00A34A27">
        <w:t xml:space="preserve">ie opisuj teczki </w:t>
      </w:r>
      <w:r w:rsidR="009B54FE">
        <w:t>w sposób budzący zainteresowanie</w:t>
      </w:r>
      <w:r w:rsidR="003F29DD">
        <w:t xml:space="preserve"> osób trzecich</w:t>
      </w:r>
      <w:r w:rsidR="009B54FE">
        <w:t xml:space="preserve"> np. „</w:t>
      </w:r>
      <w:r w:rsidR="000A3CE6">
        <w:t>dokumenty zawierające dane wrażliwe”</w:t>
      </w:r>
      <w:r w:rsidR="00084668">
        <w:t>.</w:t>
      </w:r>
    </w:p>
    <w:p w14:paraId="7E555E1C" w14:textId="78645DAC" w:rsidR="00F8224B" w:rsidRPr="008771C7" w:rsidRDefault="008771C7" w:rsidP="081EC645">
      <w:pPr>
        <w:pStyle w:val="Akapitzlist"/>
        <w:numPr>
          <w:ilvl w:val="1"/>
          <w:numId w:val="4"/>
        </w:numPr>
        <w:jc w:val="both"/>
        <w:rPr>
          <w:rFonts w:eastAsiaTheme="minorEastAsia"/>
          <w:u w:val="single"/>
        </w:rPr>
      </w:pPr>
      <w:r w:rsidRPr="008771C7">
        <w:rPr>
          <w:u w:val="single"/>
        </w:rPr>
        <w:t>z</w:t>
      </w:r>
      <w:r w:rsidR="006067B1" w:rsidRPr="008771C7">
        <w:rPr>
          <w:u w:val="single"/>
        </w:rPr>
        <w:t>abezpieczeniach o</w:t>
      </w:r>
      <w:r w:rsidR="00F8224B" w:rsidRPr="008771C7">
        <w:rPr>
          <w:u w:val="single"/>
        </w:rPr>
        <w:t>rganizacyjn</w:t>
      </w:r>
      <w:r w:rsidR="006067B1" w:rsidRPr="008771C7">
        <w:rPr>
          <w:u w:val="single"/>
        </w:rPr>
        <w:t>ych</w:t>
      </w:r>
    </w:p>
    <w:p w14:paraId="62D9A96B" w14:textId="7B038FF1" w:rsidR="00EF5A65" w:rsidRPr="00F353DA" w:rsidRDefault="00E667A7" w:rsidP="00F353DA">
      <w:pPr>
        <w:pStyle w:val="Akapitzlist"/>
        <w:numPr>
          <w:ilvl w:val="1"/>
          <w:numId w:val="12"/>
        </w:numPr>
        <w:jc w:val="both"/>
        <w:rPr>
          <w:rFonts w:eastAsiaTheme="minorEastAsia"/>
        </w:rPr>
      </w:pPr>
      <w:r>
        <w:t>z</w:t>
      </w:r>
      <w:r w:rsidR="00EF5A65">
        <w:t>abieraj tylko t</w:t>
      </w:r>
      <w:r w:rsidR="002D4D43">
        <w:t>e nośniki, któr</w:t>
      </w:r>
      <w:r w:rsidR="006067B1">
        <w:t>ych</w:t>
      </w:r>
      <w:r w:rsidR="00EF5A65">
        <w:t xml:space="preserve"> faktycznie potrzebujesz do wykonania pracy</w:t>
      </w:r>
      <w:r w:rsidR="002D4D43">
        <w:t xml:space="preserve"> w domu</w:t>
      </w:r>
      <w:r w:rsidR="00084668">
        <w:t>;</w:t>
      </w:r>
    </w:p>
    <w:p w14:paraId="5A8DFBB5" w14:textId="359AC7C1" w:rsidR="002A6F0E" w:rsidRDefault="00E667A7" w:rsidP="00F353DA">
      <w:pPr>
        <w:pStyle w:val="Akapitzlist"/>
        <w:numPr>
          <w:ilvl w:val="1"/>
          <w:numId w:val="12"/>
        </w:numPr>
        <w:jc w:val="both"/>
      </w:pPr>
      <w:r>
        <w:t>j</w:t>
      </w:r>
      <w:r w:rsidR="007232AB">
        <w:t>eśli masz do wyboru</w:t>
      </w:r>
      <w:r w:rsidR="004C23D2">
        <w:t>:</w:t>
      </w:r>
      <w:r w:rsidR="00744503">
        <w:t xml:space="preserve"> </w:t>
      </w:r>
      <w:r w:rsidR="007232AB">
        <w:t xml:space="preserve">kopia </w:t>
      </w:r>
      <w:r w:rsidR="00744503">
        <w:t xml:space="preserve">albo </w:t>
      </w:r>
      <w:r w:rsidR="007232AB">
        <w:t>oryginał</w:t>
      </w:r>
      <w:r w:rsidR="00C434DC">
        <w:t xml:space="preserve"> dokumentu</w:t>
      </w:r>
      <w:r w:rsidR="000A20F2">
        <w:t xml:space="preserve">, </w:t>
      </w:r>
      <w:r w:rsidR="007232AB">
        <w:t xml:space="preserve">zawsze </w:t>
      </w:r>
      <w:r w:rsidR="00744503">
        <w:t>zabierz ze sobą kopi</w:t>
      </w:r>
      <w:r w:rsidR="000A20F2">
        <w:t>ę</w:t>
      </w:r>
      <w:r w:rsidR="00744503">
        <w:t xml:space="preserve"> – nie wynoś oryginałów dokumentów</w:t>
      </w:r>
      <w:r w:rsidR="000A20F2">
        <w:t xml:space="preserve">, </w:t>
      </w:r>
      <w:r w:rsidR="00744503">
        <w:t>jeśli nie jest to niezbędne</w:t>
      </w:r>
      <w:r w:rsidR="00084668">
        <w:t>;</w:t>
      </w:r>
    </w:p>
    <w:p w14:paraId="78FE48BE" w14:textId="62D9DAF5" w:rsidR="006067B1" w:rsidRDefault="000A20F2" w:rsidP="00F353DA">
      <w:pPr>
        <w:pStyle w:val="Akapitzlist"/>
        <w:numPr>
          <w:ilvl w:val="1"/>
          <w:numId w:val="12"/>
        </w:numPr>
        <w:jc w:val="both"/>
      </w:pPr>
      <w:r>
        <w:t xml:space="preserve">zabierając </w:t>
      </w:r>
      <w:r w:rsidR="00005965">
        <w:t>pendrive</w:t>
      </w:r>
      <w:r w:rsidR="00B7143A">
        <w:t xml:space="preserve"> poza miejsce pracy</w:t>
      </w:r>
      <w:r w:rsidR="00005965">
        <w:t xml:space="preserve"> – upewnij się, że zapisane na nim pliki mają wykonaną kopie danych np. na twoim służbowym komputerze lub na serwerze.</w:t>
      </w:r>
    </w:p>
    <w:p w14:paraId="249E12F9" w14:textId="6B0B7BB1" w:rsidR="00F8224B" w:rsidRPr="008771C7" w:rsidRDefault="008771C7" w:rsidP="081EC645">
      <w:pPr>
        <w:pStyle w:val="Akapitzlist"/>
        <w:numPr>
          <w:ilvl w:val="1"/>
          <w:numId w:val="4"/>
        </w:numPr>
        <w:jc w:val="both"/>
        <w:rPr>
          <w:rFonts w:eastAsiaTheme="minorEastAsia"/>
          <w:u w:val="single"/>
        </w:rPr>
      </w:pPr>
      <w:r>
        <w:rPr>
          <w:u w:val="single"/>
        </w:rPr>
        <w:t>z</w:t>
      </w:r>
      <w:r w:rsidR="006067B1" w:rsidRPr="008771C7">
        <w:rPr>
          <w:u w:val="single"/>
        </w:rPr>
        <w:t>abezpieczeniach t</w:t>
      </w:r>
      <w:r w:rsidR="00F8224B" w:rsidRPr="008771C7">
        <w:rPr>
          <w:u w:val="single"/>
        </w:rPr>
        <w:t>echniczn</w:t>
      </w:r>
      <w:r w:rsidR="006067B1" w:rsidRPr="008771C7">
        <w:rPr>
          <w:u w:val="single"/>
        </w:rPr>
        <w:t>ych</w:t>
      </w:r>
    </w:p>
    <w:p w14:paraId="07614772" w14:textId="40D5A8F6" w:rsidR="00583B72" w:rsidRPr="00F353DA" w:rsidRDefault="004C23D2" w:rsidP="00EF4037">
      <w:pPr>
        <w:ind w:left="1068"/>
        <w:jc w:val="both"/>
        <w:rPr>
          <w:rFonts w:eastAsiaTheme="minorEastAsia"/>
        </w:rPr>
      </w:pPr>
      <w:r>
        <w:t xml:space="preserve">Pendrive </w:t>
      </w:r>
      <w:r w:rsidR="00D57A56">
        <w:t xml:space="preserve">(lub inny nośnik) </w:t>
      </w:r>
      <w:r>
        <w:t>powinien być zaszyfrowany</w:t>
      </w:r>
      <w:r w:rsidR="00172B09">
        <w:t>, a jeśli nie ma takiej możliwości – zabezpiecz znajdujące się na nim pliki hasłem</w:t>
      </w:r>
      <w:r w:rsidR="002C74C7">
        <w:t>.</w:t>
      </w:r>
    </w:p>
    <w:p w14:paraId="712C932B" w14:textId="77777777" w:rsidR="008E5907" w:rsidRDefault="008E5907" w:rsidP="007D6B1F">
      <w:pPr>
        <w:pStyle w:val="Akapitzlist"/>
        <w:ind w:left="2160"/>
        <w:jc w:val="both"/>
      </w:pPr>
    </w:p>
    <w:p w14:paraId="75E688EB" w14:textId="12BAA005" w:rsidR="00583B72" w:rsidRDefault="00583B72" w:rsidP="081EC645">
      <w:pPr>
        <w:pStyle w:val="Akapitzlist"/>
        <w:numPr>
          <w:ilvl w:val="0"/>
          <w:numId w:val="5"/>
        </w:numPr>
        <w:jc w:val="both"/>
        <w:rPr>
          <w:rFonts w:eastAsiaTheme="minorEastAsia"/>
          <w:b/>
          <w:bCs/>
        </w:rPr>
      </w:pPr>
      <w:r w:rsidRPr="081EC645">
        <w:rPr>
          <w:b/>
          <w:bCs/>
        </w:rPr>
        <w:t>Prac</w:t>
      </w:r>
      <w:r w:rsidR="008E5907" w:rsidRPr="081EC645">
        <w:rPr>
          <w:b/>
          <w:bCs/>
        </w:rPr>
        <w:t xml:space="preserve">ując </w:t>
      </w:r>
      <w:r w:rsidRPr="081EC645">
        <w:rPr>
          <w:b/>
          <w:bCs/>
        </w:rPr>
        <w:t>w domu</w:t>
      </w:r>
      <w:r w:rsidR="008E5907" w:rsidRPr="081EC645">
        <w:rPr>
          <w:b/>
          <w:bCs/>
        </w:rPr>
        <w:t xml:space="preserve"> pamiętaj o przestrzeganiu zasad:</w:t>
      </w:r>
    </w:p>
    <w:p w14:paraId="72F00A04" w14:textId="77777777" w:rsidR="00DF71FA" w:rsidRDefault="00DF71FA" w:rsidP="081EC645">
      <w:pPr>
        <w:pStyle w:val="Akapitzlist"/>
        <w:numPr>
          <w:ilvl w:val="1"/>
          <w:numId w:val="9"/>
        </w:numPr>
        <w:jc w:val="both"/>
      </w:pPr>
      <w:r w:rsidRPr="42B02EAC">
        <w:rPr>
          <w:b/>
          <w:bCs/>
        </w:rPr>
        <w:t>Zasada czystego ekranu</w:t>
      </w:r>
      <w:r>
        <w:t xml:space="preserve"> – odchodząc od miejsca pracy (nawet na chwilę) pamiętaj o wygaszeniu ekranu swojego monitora (jest to skrót klawiszowy  </w:t>
      </w:r>
      <w:r>
        <w:rPr>
          <w:noProof/>
        </w:rPr>
        <w:drawing>
          <wp:inline distT="0" distB="0" distL="0" distR="0" wp14:anchorId="13573C5A" wp14:editId="2E028897">
            <wp:extent cx="158750" cy="146050"/>
            <wp:effectExtent l="0" t="0" r="0" b="6350"/>
            <wp:docPr id="20101246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 L). Dzięki temu pod Twoją nieobecność żadna osoba nie podejrzy danych wyświetlonych na Twoim monitorze i nie będzie mogła dokonać w nich zmian.</w:t>
      </w:r>
    </w:p>
    <w:p w14:paraId="7DBD2F4A" w14:textId="408A4C14" w:rsidR="00DF71FA" w:rsidRPr="00FA0891" w:rsidRDefault="00DF71FA" w:rsidP="081EC645">
      <w:pPr>
        <w:pStyle w:val="Akapitzlist"/>
        <w:numPr>
          <w:ilvl w:val="1"/>
          <w:numId w:val="9"/>
        </w:numPr>
        <w:jc w:val="both"/>
      </w:pPr>
      <w:r w:rsidRPr="081EC645">
        <w:rPr>
          <w:b/>
          <w:bCs/>
        </w:rPr>
        <w:t>Zasada czystego biurka</w:t>
      </w:r>
      <w:r w:rsidRPr="081EC645">
        <w:t xml:space="preserve"> – jeśli pracujesz na dokumentacji pamiętaj</w:t>
      </w:r>
      <w:r w:rsidR="002B7058">
        <w:t xml:space="preserve">, </w:t>
      </w:r>
      <w:r w:rsidRPr="081EC645">
        <w:t>aby po zakończeniu dnia pracy lub w przypadku konieczności odejścia od miejsca Twojej pracy schować dokumenty w bezpieczne miejsce – tak aby domownicy lub inne osoby trzecie nie miały do nich dostępu.</w:t>
      </w:r>
    </w:p>
    <w:p w14:paraId="5DCC2331" w14:textId="73D369F1" w:rsidR="00DF71FA" w:rsidRDefault="00DF71FA" w:rsidP="081EC645">
      <w:pPr>
        <w:pStyle w:val="Akapitzlist"/>
        <w:numPr>
          <w:ilvl w:val="1"/>
          <w:numId w:val="9"/>
        </w:numPr>
        <w:jc w:val="both"/>
      </w:pPr>
      <w:r w:rsidRPr="081EC645">
        <w:rPr>
          <w:b/>
          <w:bCs/>
        </w:rPr>
        <w:t>Zasada przechowywania nośników</w:t>
      </w:r>
      <w:r w:rsidRPr="081EC645">
        <w:t xml:space="preserve"> – pamiętaj</w:t>
      </w:r>
      <w:r w:rsidR="002B7058">
        <w:t xml:space="preserve">, </w:t>
      </w:r>
      <w:r w:rsidRPr="081EC645">
        <w:t>aby dokumenty lub przenośn</w:t>
      </w:r>
      <w:r w:rsidR="002B7058">
        <w:t xml:space="preserve">e </w:t>
      </w:r>
      <w:r w:rsidRPr="081EC645">
        <w:t>nośniki danych</w:t>
      </w:r>
      <w:r w:rsidR="002B7058">
        <w:t xml:space="preserve">, </w:t>
      </w:r>
      <w:r w:rsidRPr="081EC645">
        <w:t>takie jak pendrive, z których w danym momencie nie korzystasz</w:t>
      </w:r>
      <w:r w:rsidR="002B7058">
        <w:t xml:space="preserve">, </w:t>
      </w:r>
      <w:r w:rsidRPr="081EC645">
        <w:t xml:space="preserve">były </w:t>
      </w:r>
      <w:r w:rsidRPr="081EC645">
        <w:lastRenderedPageBreak/>
        <w:t>przechowywane poza zasięgiem domowników i innych osób trzecich – np. w szufladzie.</w:t>
      </w:r>
    </w:p>
    <w:p w14:paraId="7B6EEBA2" w14:textId="19BA16C8" w:rsidR="00DF71FA" w:rsidRDefault="00DF71FA" w:rsidP="081EC645">
      <w:pPr>
        <w:pStyle w:val="Akapitzlist"/>
        <w:numPr>
          <w:ilvl w:val="1"/>
          <w:numId w:val="9"/>
        </w:numPr>
        <w:jc w:val="both"/>
      </w:pPr>
      <w:r w:rsidRPr="081EC645">
        <w:rPr>
          <w:b/>
          <w:bCs/>
        </w:rPr>
        <w:t xml:space="preserve">Zasada czystych drukarek </w:t>
      </w:r>
      <w:r w:rsidRPr="081EC645">
        <w:t>– nie pozostawiaj wydruków w drukarce.  Jest to ważne jeśli z urządzenia korzystają inne osoby (np. Twoi domownicy). Jeśli napotkasz na problem związany w drukowaniem (np. awaria drukarki, brak tuszu, brak papieru) i nie będziesz w stanie go niezwłocznie rozwiązać – pamiętaj</w:t>
      </w:r>
      <w:r w:rsidR="002B7058">
        <w:t xml:space="preserve">, </w:t>
      </w:r>
      <w:r w:rsidRPr="081EC645">
        <w:t>aby anulować lub wstrzymać drukowanie dokumentów.</w:t>
      </w:r>
    </w:p>
    <w:p w14:paraId="6952A813" w14:textId="1308B4C6" w:rsidR="00DF71FA" w:rsidRDefault="00DF71FA" w:rsidP="081EC645">
      <w:pPr>
        <w:pStyle w:val="Akapitzlist"/>
        <w:numPr>
          <w:ilvl w:val="1"/>
          <w:numId w:val="9"/>
        </w:numPr>
        <w:jc w:val="both"/>
      </w:pPr>
      <w:r w:rsidRPr="081EC645">
        <w:rPr>
          <w:b/>
          <w:bCs/>
        </w:rPr>
        <w:t xml:space="preserve">Zasada bezpiecznego hasła </w:t>
      </w:r>
      <w:r w:rsidRPr="081EC645">
        <w:t>– nadając hasła dostępu do plików lub folderów pamiętaj</w:t>
      </w:r>
      <w:r w:rsidR="002B7058">
        <w:t>,</w:t>
      </w:r>
      <w:r w:rsidRPr="081EC645">
        <w:t xml:space="preserve"> aby nie były one zbyt oczywiste. Kieruj się zasadą, iż bezpieczne hasło to takie, które składa się z: dużych i małych liter, cyfr, znaku specjalnego (</w:t>
      </w:r>
      <w:r>
        <w:t>np.@,&amp;,$</w:t>
      </w:r>
      <w:r w:rsidRPr="081EC645">
        <w:t>).</w:t>
      </w:r>
    </w:p>
    <w:p w14:paraId="2306D56B" w14:textId="42712BAE" w:rsidR="00DF71FA" w:rsidRPr="00FA0891" w:rsidRDefault="00DF71FA" w:rsidP="081EC645">
      <w:pPr>
        <w:pStyle w:val="Akapitzlist"/>
        <w:numPr>
          <w:ilvl w:val="1"/>
          <w:numId w:val="9"/>
        </w:numPr>
        <w:jc w:val="both"/>
      </w:pPr>
      <w:r w:rsidRPr="081EC645">
        <w:rPr>
          <w:b/>
          <w:bCs/>
        </w:rPr>
        <w:t xml:space="preserve">Zasada przetwarzania danych poza miejscem pracy </w:t>
      </w:r>
      <w:r w:rsidRPr="081EC645">
        <w:t>– pracując na komputerze poza siedzibą pracodawcy lub poza domem pamiętaj</w:t>
      </w:r>
      <w:r w:rsidR="009D5951">
        <w:t xml:space="preserve">, </w:t>
      </w:r>
      <w:r w:rsidRPr="081EC645">
        <w:t>aby chronić wpisywane hasła i numery PIN. Nie pozostawiaj urządzeń ani dokumentacji bez nadzoru (np. w samochodzie).</w:t>
      </w:r>
    </w:p>
    <w:p w14:paraId="58362EA7" w14:textId="77777777" w:rsidR="00DF71FA" w:rsidRPr="001F3481" w:rsidRDefault="00DF71FA" w:rsidP="007D6B1F">
      <w:pPr>
        <w:pStyle w:val="Akapitzlist"/>
        <w:ind w:left="1440"/>
        <w:jc w:val="both"/>
        <w:rPr>
          <w:rFonts w:cstheme="minorHAnsi"/>
        </w:rPr>
      </w:pPr>
    </w:p>
    <w:p w14:paraId="31A8B321" w14:textId="465F2C68" w:rsidR="00DF71FA" w:rsidRPr="00AD1EAF" w:rsidRDefault="006D36B6" w:rsidP="081EC645">
      <w:pPr>
        <w:pStyle w:val="Akapitzlist"/>
        <w:numPr>
          <w:ilvl w:val="0"/>
          <w:numId w:val="5"/>
        </w:numPr>
        <w:jc w:val="both"/>
        <w:rPr>
          <w:rFonts w:eastAsiaTheme="minorEastAsia"/>
          <w:b/>
          <w:bCs/>
        </w:rPr>
      </w:pPr>
      <w:r w:rsidRPr="081EC645">
        <w:rPr>
          <w:b/>
          <w:bCs/>
        </w:rPr>
        <w:t>Zwróć nośniki</w:t>
      </w:r>
    </w:p>
    <w:p w14:paraId="393F915E" w14:textId="4A63C52A" w:rsidR="006D36B6" w:rsidRDefault="009D5951" w:rsidP="081EC645">
      <w:pPr>
        <w:pStyle w:val="Akapitzlist"/>
        <w:numPr>
          <w:ilvl w:val="1"/>
          <w:numId w:val="3"/>
        </w:numPr>
        <w:jc w:val="both"/>
        <w:rPr>
          <w:rFonts w:eastAsiaTheme="minorEastAsia"/>
        </w:rPr>
      </w:pPr>
      <w:r>
        <w:t>p</w:t>
      </w:r>
      <w:r w:rsidR="006D36B6" w:rsidRPr="081EC645">
        <w:t xml:space="preserve">o wykonaniu pracy </w:t>
      </w:r>
      <w:r w:rsidR="005F6486" w:rsidRPr="081EC645">
        <w:t>zwróć</w:t>
      </w:r>
      <w:r w:rsidR="00032C13" w:rsidRPr="081EC645">
        <w:t xml:space="preserve"> nośniki do miejsca pracy</w:t>
      </w:r>
      <w:r>
        <w:t>;</w:t>
      </w:r>
    </w:p>
    <w:p w14:paraId="6FC6C134" w14:textId="36084504" w:rsidR="00D92FCE" w:rsidRDefault="009D5951" w:rsidP="081EC645">
      <w:pPr>
        <w:pStyle w:val="Akapitzlist"/>
        <w:numPr>
          <w:ilvl w:val="1"/>
          <w:numId w:val="3"/>
        </w:numPr>
        <w:jc w:val="both"/>
      </w:pPr>
      <w:r>
        <w:t>n</w:t>
      </w:r>
      <w:r w:rsidR="00D92FCE" w:rsidRPr="081EC645">
        <w:t>ie przekazuj nośników osobom nieupoważnionym</w:t>
      </w:r>
      <w:r>
        <w:t xml:space="preserve">, </w:t>
      </w:r>
      <w:r w:rsidR="00D92FCE" w:rsidRPr="081EC645">
        <w:t xml:space="preserve">aby </w:t>
      </w:r>
      <w:r w:rsidR="00F82381" w:rsidRPr="081EC645">
        <w:t>oddały je w Twoim imieniu (np. domownikom w przypadku Twojej choroby)</w:t>
      </w:r>
      <w:r>
        <w:t>;</w:t>
      </w:r>
    </w:p>
    <w:p w14:paraId="688E24C0" w14:textId="6CD2ED13" w:rsidR="00F82381" w:rsidRPr="00FA0891" w:rsidRDefault="009D5951" w:rsidP="081EC645">
      <w:pPr>
        <w:pStyle w:val="Akapitzlist"/>
        <w:numPr>
          <w:ilvl w:val="1"/>
          <w:numId w:val="3"/>
        </w:numPr>
        <w:jc w:val="both"/>
      </w:pPr>
      <w:r>
        <w:t>p</w:t>
      </w:r>
      <w:r w:rsidR="003242F6" w:rsidRPr="081EC645">
        <w:t>odczas przewożenia nośników – zastosuj zasady wskazane w pkt.1</w:t>
      </w:r>
      <w:r>
        <w:t xml:space="preserve"> </w:t>
      </w:r>
      <w:r w:rsidR="003242F6" w:rsidRPr="081EC645">
        <w:t>nini</w:t>
      </w:r>
      <w:r w:rsidR="005551FF" w:rsidRPr="081EC645">
        <w:t>ejszego dokumentu.</w:t>
      </w:r>
    </w:p>
    <w:p w14:paraId="2FECD97F" w14:textId="77777777" w:rsidR="00DF71FA" w:rsidRPr="00D36E19" w:rsidRDefault="00DF71FA" w:rsidP="007D6B1F">
      <w:pPr>
        <w:pStyle w:val="Akapitzlist"/>
        <w:jc w:val="both"/>
        <w:rPr>
          <w:rFonts w:cstheme="minorHAnsi"/>
        </w:rPr>
      </w:pPr>
    </w:p>
    <w:p w14:paraId="39135A1E" w14:textId="22938AFA" w:rsidR="00AD473A" w:rsidRDefault="00AD473A" w:rsidP="004B57FD">
      <w:pPr>
        <w:pStyle w:val="Akapitzlist"/>
        <w:jc w:val="both"/>
      </w:pPr>
    </w:p>
    <w:sectPr w:rsidR="00AD473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EF43" w14:textId="77777777" w:rsidR="00F41231" w:rsidRDefault="00F41231" w:rsidP="00D90621">
      <w:pPr>
        <w:spacing w:after="0" w:line="240" w:lineRule="auto"/>
      </w:pPr>
      <w:r>
        <w:separator/>
      </w:r>
    </w:p>
  </w:endnote>
  <w:endnote w:type="continuationSeparator" w:id="0">
    <w:p w14:paraId="612F9AF8" w14:textId="77777777" w:rsidR="00F41231" w:rsidRDefault="00F41231" w:rsidP="00D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CEAC" w14:textId="77777777" w:rsidR="00F41231" w:rsidRDefault="00F41231" w:rsidP="00D90621">
      <w:pPr>
        <w:spacing w:after="0" w:line="240" w:lineRule="auto"/>
      </w:pPr>
      <w:r>
        <w:separator/>
      </w:r>
    </w:p>
  </w:footnote>
  <w:footnote w:type="continuationSeparator" w:id="0">
    <w:p w14:paraId="0864FF96" w14:textId="77777777" w:rsidR="00F41231" w:rsidRDefault="00F41231" w:rsidP="00D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C06F" w14:textId="146318A1" w:rsidR="64AFEB65" w:rsidRDefault="64AFEB65" w:rsidP="64AFEB65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64AFEB65">
      <w:rPr>
        <w:rFonts w:ascii="Calibri" w:eastAsia="Calibri" w:hAnsi="Calibri" w:cs="Calibri"/>
        <w:sz w:val="20"/>
        <w:szCs w:val="20"/>
      </w:rPr>
      <w:t>Polityka Ochrony Danych</w:t>
    </w:r>
    <w:r w:rsidR="000E2606">
      <w:rPr>
        <w:rFonts w:ascii="Calibri" w:eastAsia="Calibri" w:hAnsi="Calibri" w:cs="Calibri"/>
        <w:sz w:val="20"/>
        <w:szCs w:val="20"/>
      </w:rPr>
      <w:t xml:space="preserve"> </w:t>
    </w:r>
    <w:r w:rsidRPr="64AFEB65">
      <w:rPr>
        <w:rFonts w:ascii="Calibri" w:eastAsia="Calibri" w:hAnsi="Calibri" w:cs="Calibri"/>
        <w:sz w:val="20"/>
        <w:szCs w:val="20"/>
      </w:rPr>
      <w:t xml:space="preserve">– Załącznik nr 6g – </w:t>
    </w:r>
    <w:r w:rsidRPr="64AFEB65">
      <w:rPr>
        <w:rFonts w:ascii="Calibri" w:eastAsia="Calibri" w:hAnsi="Calibri" w:cs="Calibri"/>
        <w:color w:val="000000" w:themeColor="text1"/>
        <w:sz w:val="20"/>
        <w:szCs w:val="20"/>
      </w:rPr>
      <w:t>Zespół Przedszkoli nr 1</w:t>
    </w:r>
  </w:p>
  <w:p w14:paraId="3FFB888A" w14:textId="12F85222" w:rsidR="64AFEB65" w:rsidRDefault="64AFEB65" w:rsidP="64AFEB6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3A8F70C9" w14:textId="77777777" w:rsidR="00D90621" w:rsidRDefault="00D90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14C73"/>
    <w:multiLevelType w:val="hybridMultilevel"/>
    <w:tmpl w:val="4AF4CF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222E"/>
    <w:multiLevelType w:val="hybridMultilevel"/>
    <w:tmpl w:val="2A5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50AD"/>
    <w:multiLevelType w:val="hybridMultilevel"/>
    <w:tmpl w:val="9C76E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A3C9810">
      <w:start w:val="1"/>
      <w:numFmt w:val="decimal"/>
      <w:lvlText w:val="%2)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D6271"/>
    <w:multiLevelType w:val="hybridMultilevel"/>
    <w:tmpl w:val="BD32CA1E"/>
    <w:lvl w:ilvl="0" w:tplc="646C1F3E">
      <w:start w:val="1"/>
      <w:numFmt w:val="decimal"/>
      <w:lvlText w:val="%1."/>
      <w:lvlJc w:val="left"/>
      <w:pPr>
        <w:ind w:left="720" w:hanging="360"/>
      </w:pPr>
    </w:lvl>
    <w:lvl w:ilvl="1" w:tplc="169EFD56">
      <w:start w:val="1"/>
      <w:numFmt w:val="lowerLetter"/>
      <w:lvlText w:val="%2."/>
      <w:lvlJc w:val="left"/>
      <w:pPr>
        <w:ind w:left="1440" w:hanging="360"/>
      </w:pPr>
    </w:lvl>
    <w:lvl w:ilvl="2" w:tplc="914A4104">
      <w:start w:val="1"/>
      <w:numFmt w:val="lowerLetter"/>
      <w:lvlText w:val="%3."/>
      <w:lvlJc w:val="left"/>
      <w:pPr>
        <w:ind w:left="2160" w:hanging="180"/>
      </w:pPr>
    </w:lvl>
    <w:lvl w:ilvl="3" w:tplc="87AEB472">
      <w:start w:val="1"/>
      <w:numFmt w:val="decimal"/>
      <w:lvlText w:val="%4."/>
      <w:lvlJc w:val="left"/>
      <w:pPr>
        <w:ind w:left="2880" w:hanging="360"/>
      </w:pPr>
    </w:lvl>
    <w:lvl w:ilvl="4" w:tplc="1C6A6E16">
      <w:start w:val="1"/>
      <w:numFmt w:val="lowerLetter"/>
      <w:lvlText w:val="%5."/>
      <w:lvlJc w:val="left"/>
      <w:pPr>
        <w:ind w:left="3600" w:hanging="360"/>
      </w:pPr>
    </w:lvl>
    <w:lvl w:ilvl="5" w:tplc="E3F4A766">
      <w:start w:val="1"/>
      <w:numFmt w:val="lowerRoman"/>
      <w:lvlText w:val="%6."/>
      <w:lvlJc w:val="right"/>
      <w:pPr>
        <w:ind w:left="4320" w:hanging="180"/>
      </w:pPr>
    </w:lvl>
    <w:lvl w:ilvl="6" w:tplc="8B8E614A">
      <w:start w:val="1"/>
      <w:numFmt w:val="decimal"/>
      <w:lvlText w:val="%7."/>
      <w:lvlJc w:val="left"/>
      <w:pPr>
        <w:ind w:left="5040" w:hanging="360"/>
      </w:pPr>
    </w:lvl>
    <w:lvl w:ilvl="7" w:tplc="DF9AB9FC">
      <w:start w:val="1"/>
      <w:numFmt w:val="lowerLetter"/>
      <w:lvlText w:val="%8."/>
      <w:lvlJc w:val="left"/>
      <w:pPr>
        <w:ind w:left="5760" w:hanging="360"/>
      </w:pPr>
    </w:lvl>
    <w:lvl w:ilvl="8" w:tplc="A0264D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1D81"/>
    <w:multiLevelType w:val="hybridMultilevel"/>
    <w:tmpl w:val="16F2ADE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AD7140D"/>
    <w:multiLevelType w:val="hybridMultilevel"/>
    <w:tmpl w:val="027CB246"/>
    <w:lvl w:ilvl="0" w:tplc="E5AED2CA">
      <w:start w:val="1"/>
      <w:numFmt w:val="decimal"/>
      <w:lvlText w:val="%1."/>
      <w:lvlJc w:val="left"/>
      <w:pPr>
        <w:ind w:left="720" w:hanging="360"/>
      </w:pPr>
    </w:lvl>
    <w:lvl w:ilvl="1" w:tplc="367473A0">
      <w:start w:val="1"/>
      <w:numFmt w:val="decimal"/>
      <w:lvlText w:val="%2."/>
      <w:lvlJc w:val="left"/>
      <w:pPr>
        <w:ind w:left="1440" w:hanging="360"/>
      </w:pPr>
    </w:lvl>
    <w:lvl w:ilvl="2" w:tplc="37A41C68">
      <w:start w:val="1"/>
      <w:numFmt w:val="lowerRoman"/>
      <w:lvlText w:val="%3."/>
      <w:lvlJc w:val="right"/>
      <w:pPr>
        <w:ind w:left="2160" w:hanging="180"/>
      </w:pPr>
    </w:lvl>
    <w:lvl w:ilvl="3" w:tplc="490CAACA">
      <w:start w:val="1"/>
      <w:numFmt w:val="decimal"/>
      <w:lvlText w:val="%4."/>
      <w:lvlJc w:val="left"/>
      <w:pPr>
        <w:ind w:left="2880" w:hanging="360"/>
      </w:pPr>
    </w:lvl>
    <w:lvl w:ilvl="4" w:tplc="ACEE9866">
      <w:start w:val="1"/>
      <w:numFmt w:val="lowerLetter"/>
      <w:lvlText w:val="%5."/>
      <w:lvlJc w:val="left"/>
      <w:pPr>
        <w:ind w:left="3600" w:hanging="360"/>
      </w:pPr>
    </w:lvl>
    <w:lvl w:ilvl="5" w:tplc="EC5C2660">
      <w:start w:val="1"/>
      <w:numFmt w:val="lowerRoman"/>
      <w:lvlText w:val="%6."/>
      <w:lvlJc w:val="right"/>
      <w:pPr>
        <w:ind w:left="4320" w:hanging="180"/>
      </w:pPr>
    </w:lvl>
    <w:lvl w:ilvl="6" w:tplc="9B383FC4">
      <w:start w:val="1"/>
      <w:numFmt w:val="decimal"/>
      <w:lvlText w:val="%7."/>
      <w:lvlJc w:val="left"/>
      <w:pPr>
        <w:ind w:left="5040" w:hanging="360"/>
      </w:pPr>
    </w:lvl>
    <w:lvl w:ilvl="7" w:tplc="C07012A2">
      <w:start w:val="1"/>
      <w:numFmt w:val="lowerLetter"/>
      <w:lvlText w:val="%8."/>
      <w:lvlJc w:val="left"/>
      <w:pPr>
        <w:ind w:left="5760" w:hanging="360"/>
      </w:pPr>
    </w:lvl>
    <w:lvl w:ilvl="8" w:tplc="22B86E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4E52"/>
    <w:multiLevelType w:val="hybridMultilevel"/>
    <w:tmpl w:val="A4B64C3A"/>
    <w:lvl w:ilvl="0" w:tplc="E4AE7766">
      <w:start w:val="1"/>
      <w:numFmt w:val="decimal"/>
      <w:lvlText w:val="%1."/>
      <w:lvlJc w:val="left"/>
      <w:pPr>
        <w:ind w:left="720" w:hanging="360"/>
      </w:pPr>
    </w:lvl>
    <w:lvl w:ilvl="1" w:tplc="EEFCFD5E">
      <w:start w:val="1"/>
      <w:numFmt w:val="lowerLetter"/>
      <w:lvlText w:val="%2."/>
      <w:lvlJc w:val="left"/>
      <w:pPr>
        <w:ind w:left="1440" w:hanging="360"/>
      </w:pPr>
    </w:lvl>
    <w:lvl w:ilvl="2" w:tplc="94B6B60A">
      <w:start w:val="1"/>
      <w:numFmt w:val="lowerLetter"/>
      <w:lvlText w:val="%3."/>
      <w:lvlJc w:val="left"/>
      <w:pPr>
        <w:ind w:left="2160" w:hanging="180"/>
      </w:pPr>
    </w:lvl>
    <w:lvl w:ilvl="3" w:tplc="48CA02F0">
      <w:start w:val="1"/>
      <w:numFmt w:val="decimal"/>
      <w:lvlText w:val="%4."/>
      <w:lvlJc w:val="left"/>
      <w:pPr>
        <w:ind w:left="2880" w:hanging="360"/>
      </w:pPr>
    </w:lvl>
    <w:lvl w:ilvl="4" w:tplc="0DDCFCD6">
      <w:start w:val="1"/>
      <w:numFmt w:val="lowerLetter"/>
      <w:lvlText w:val="%5."/>
      <w:lvlJc w:val="left"/>
      <w:pPr>
        <w:ind w:left="3600" w:hanging="360"/>
      </w:pPr>
    </w:lvl>
    <w:lvl w:ilvl="5" w:tplc="345E7D8A">
      <w:start w:val="1"/>
      <w:numFmt w:val="lowerRoman"/>
      <w:lvlText w:val="%6."/>
      <w:lvlJc w:val="right"/>
      <w:pPr>
        <w:ind w:left="4320" w:hanging="180"/>
      </w:pPr>
    </w:lvl>
    <w:lvl w:ilvl="6" w:tplc="7E4EF82C">
      <w:start w:val="1"/>
      <w:numFmt w:val="decimal"/>
      <w:lvlText w:val="%7."/>
      <w:lvlJc w:val="left"/>
      <w:pPr>
        <w:ind w:left="5040" w:hanging="360"/>
      </w:pPr>
    </w:lvl>
    <w:lvl w:ilvl="7" w:tplc="4A646594">
      <w:start w:val="1"/>
      <w:numFmt w:val="lowerLetter"/>
      <w:lvlText w:val="%8."/>
      <w:lvlJc w:val="left"/>
      <w:pPr>
        <w:ind w:left="5760" w:hanging="360"/>
      </w:pPr>
    </w:lvl>
    <w:lvl w:ilvl="8" w:tplc="56C430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B0F"/>
    <w:multiLevelType w:val="hybridMultilevel"/>
    <w:tmpl w:val="A3C07BC6"/>
    <w:lvl w:ilvl="0" w:tplc="C9240C60">
      <w:start w:val="1"/>
      <w:numFmt w:val="upperRoman"/>
      <w:lvlText w:val="%1."/>
      <w:lvlJc w:val="left"/>
      <w:pPr>
        <w:ind w:left="720" w:hanging="360"/>
      </w:pPr>
    </w:lvl>
    <w:lvl w:ilvl="1" w:tplc="04C07F1A">
      <w:start w:val="1"/>
      <w:numFmt w:val="lowerLetter"/>
      <w:lvlText w:val="%2."/>
      <w:lvlJc w:val="left"/>
      <w:pPr>
        <w:ind w:left="1440" w:hanging="360"/>
      </w:pPr>
    </w:lvl>
    <w:lvl w:ilvl="2" w:tplc="A6E4050E">
      <w:start w:val="1"/>
      <w:numFmt w:val="lowerRoman"/>
      <w:lvlText w:val="%3."/>
      <w:lvlJc w:val="right"/>
      <w:pPr>
        <w:ind w:left="2160" w:hanging="180"/>
      </w:pPr>
    </w:lvl>
    <w:lvl w:ilvl="3" w:tplc="6CA8E3CE">
      <w:start w:val="1"/>
      <w:numFmt w:val="decimal"/>
      <w:lvlText w:val="%4."/>
      <w:lvlJc w:val="left"/>
      <w:pPr>
        <w:ind w:left="2880" w:hanging="360"/>
      </w:pPr>
    </w:lvl>
    <w:lvl w:ilvl="4" w:tplc="00FE7BBE">
      <w:start w:val="1"/>
      <w:numFmt w:val="lowerLetter"/>
      <w:lvlText w:val="%5."/>
      <w:lvlJc w:val="left"/>
      <w:pPr>
        <w:ind w:left="3600" w:hanging="360"/>
      </w:pPr>
    </w:lvl>
    <w:lvl w:ilvl="5" w:tplc="93C8EC94">
      <w:start w:val="1"/>
      <w:numFmt w:val="lowerRoman"/>
      <w:lvlText w:val="%6."/>
      <w:lvlJc w:val="right"/>
      <w:pPr>
        <w:ind w:left="4320" w:hanging="180"/>
      </w:pPr>
    </w:lvl>
    <w:lvl w:ilvl="6" w:tplc="7B70093A">
      <w:start w:val="1"/>
      <w:numFmt w:val="decimal"/>
      <w:lvlText w:val="%7."/>
      <w:lvlJc w:val="left"/>
      <w:pPr>
        <w:ind w:left="5040" w:hanging="360"/>
      </w:pPr>
    </w:lvl>
    <w:lvl w:ilvl="7" w:tplc="725E14F6">
      <w:start w:val="1"/>
      <w:numFmt w:val="lowerLetter"/>
      <w:lvlText w:val="%8."/>
      <w:lvlJc w:val="left"/>
      <w:pPr>
        <w:ind w:left="5760" w:hanging="360"/>
      </w:pPr>
    </w:lvl>
    <w:lvl w:ilvl="8" w:tplc="6DAA8B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959"/>
    <w:multiLevelType w:val="hybridMultilevel"/>
    <w:tmpl w:val="50506DCE"/>
    <w:lvl w:ilvl="0" w:tplc="ED149802">
      <w:start w:val="1"/>
      <w:numFmt w:val="decimal"/>
      <w:lvlText w:val="%1."/>
      <w:lvlJc w:val="left"/>
      <w:pPr>
        <w:ind w:left="720" w:hanging="360"/>
      </w:pPr>
    </w:lvl>
    <w:lvl w:ilvl="1" w:tplc="2166CE88">
      <w:start w:val="1"/>
      <w:numFmt w:val="decimal"/>
      <w:lvlText w:val="%2."/>
      <w:lvlJc w:val="left"/>
      <w:pPr>
        <w:ind w:left="1440" w:hanging="360"/>
      </w:pPr>
    </w:lvl>
    <w:lvl w:ilvl="2" w:tplc="ED682EFE">
      <w:start w:val="1"/>
      <w:numFmt w:val="lowerRoman"/>
      <w:lvlText w:val="%3."/>
      <w:lvlJc w:val="right"/>
      <w:pPr>
        <w:ind w:left="2160" w:hanging="180"/>
      </w:pPr>
    </w:lvl>
    <w:lvl w:ilvl="3" w:tplc="4370A9FE">
      <w:start w:val="1"/>
      <w:numFmt w:val="decimal"/>
      <w:lvlText w:val="%4."/>
      <w:lvlJc w:val="left"/>
      <w:pPr>
        <w:ind w:left="2880" w:hanging="360"/>
      </w:pPr>
    </w:lvl>
    <w:lvl w:ilvl="4" w:tplc="FD16E788">
      <w:start w:val="1"/>
      <w:numFmt w:val="lowerLetter"/>
      <w:lvlText w:val="%5."/>
      <w:lvlJc w:val="left"/>
      <w:pPr>
        <w:ind w:left="3600" w:hanging="360"/>
      </w:pPr>
    </w:lvl>
    <w:lvl w:ilvl="5" w:tplc="EC421F62">
      <w:start w:val="1"/>
      <w:numFmt w:val="lowerRoman"/>
      <w:lvlText w:val="%6."/>
      <w:lvlJc w:val="right"/>
      <w:pPr>
        <w:ind w:left="4320" w:hanging="180"/>
      </w:pPr>
    </w:lvl>
    <w:lvl w:ilvl="6" w:tplc="46BC173E">
      <w:start w:val="1"/>
      <w:numFmt w:val="decimal"/>
      <w:lvlText w:val="%7."/>
      <w:lvlJc w:val="left"/>
      <w:pPr>
        <w:ind w:left="5040" w:hanging="360"/>
      </w:pPr>
    </w:lvl>
    <w:lvl w:ilvl="7" w:tplc="187839C0">
      <w:start w:val="1"/>
      <w:numFmt w:val="lowerLetter"/>
      <w:lvlText w:val="%8."/>
      <w:lvlJc w:val="left"/>
      <w:pPr>
        <w:ind w:left="5760" w:hanging="360"/>
      </w:pPr>
    </w:lvl>
    <w:lvl w:ilvl="8" w:tplc="FE5CB64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61F6"/>
    <w:multiLevelType w:val="hybridMultilevel"/>
    <w:tmpl w:val="CAEC6F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5429"/>
    <w:multiLevelType w:val="hybridMultilevel"/>
    <w:tmpl w:val="14D44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6C8"/>
    <w:multiLevelType w:val="hybridMultilevel"/>
    <w:tmpl w:val="23D297A6"/>
    <w:lvl w:ilvl="0" w:tplc="E5AED2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A41C68">
      <w:start w:val="1"/>
      <w:numFmt w:val="lowerRoman"/>
      <w:lvlText w:val="%3."/>
      <w:lvlJc w:val="right"/>
      <w:pPr>
        <w:ind w:left="2160" w:hanging="180"/>
      </w:pPr>
    </w:lvl>
    <w:lvl w:ilvl="3" w:tplc="490CAACA">
      <w:start w:val="1"/>
      <w:numFmt w:val="decimal"/>
      <w:lvlText w:val="%4."/>
      <w:lvlJc w:val="left"/>
      <w:pPr>
        <w:ind w:left="2880" w:hanging="360"/>
      </w:pPr>
    </w:lvl>
    <w:lvl w:ilvl="4" w:tplc="ACEE9866">
      <w:start w:val="1"/>
      <w:numFmt w:val="lowerLetter"/>
      <w:lvlText w:val="%5."/>
      <w:lvlJc w:val="left"/>
      <w:pPr>
        <w:ind w:left="3600" w:hanging="360"/>
      </w:pPr>
    </w:lvl>
    <w:lvl w:ilvl="5" w:tplc="EC5C2660">
      <w:start w:val="1"/>
      <w:numFmt w:val="lowerRoman"/>
      <w:lvlText w:val="%6."/>
      <w:lvlJc w:val="right"/>
      <w:pPr>
        <w:ind w:left="4320" w:hanging="180"/>
      </w:pPr>
    </w:lvl>
    <w:lvl w:ilvl="6" w:tplc="9B383FC4">
      <w:start w:val="1"/>
      <w:numFmt w:val="decimal"/>
      <w:lvlText w:val="%7."/>
      <w:lvlJc w:val="left"/>
      <w:pPr>
        <w:ind w:left="5040" w:hanging="360"/>
      </w:pPr>
    </w:lvl>
    <w:lvl w:ilvl="7" w:tplc="C07012A2">
      <w:start w:val="1"/>
      <w:numFmt w:val="lowerLetter"/>
      <w:lvlText w:val="%8."/>
      <w:lvlJc w:val="left"/>
      <w:pPr>
        <w:ind w:left="5760" w:hanging="360"/>
      </w:pPr>
    </w:lvl>
    <w:lvl w:ilvl="8" w:tplc="22B86E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0207C"/>
    <w:multiLevelType w:val="hybridMultilevel"/>
    <w:tmpl w:val="CAC45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864D76">
      <w:start w:val="1"/>
      <w:numFmt w:val="decimal"/>
      <w:lvlText w:val="%2)"/>
      <w:lvlJc w:val="left"/>
      <w:pPr>
        <w:ind w:left="1080" w:hanging="360"/>
      </w:pPr>
      <w:rPr>
        <w:rFonts w:asciiTheme="majorHAnsi" w:eastAsiaTheme="minorHAnsi" w:hAnsiTheme="majorHAnsi" w:cstheme="majorHAnsi"/>
        <w:b w:val="0"/>
        <w:bCs w:val="0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81533">
    <w:abstractNumId w:val="3"/>
  </w:num>
  <w:num w:numId="2" w16cid:durableId="147522079">
    <w:abstractNumId w:val="6"/>
  </w:num>
  <w:num w:numId="3" w16cid:durableId="1146779292">
    <w:abstractNumId w:val="8"/>
  </w:num>
  <w:num w:numId="4" w16cid:durableId="1979458612">
    <w:abstractNumId w:val="5"/>
  </w:num>
  <w:num w:numId="5" w16cid:durableId="1499348843">
    <w:abstractNumId w:val="7"/>
  </w:num>
  <w:num w:numId="6" w16cid:durableId="1263998932">
    <w:abstractNumId w:val="1"/>
  </w:num>
  <w:num w:numId="7" w16cid:durableId="1511942968">
    <w:abstractNumId w:val="12"/>
  </w:num>
  <w:num w:numId="8" w16cid:durableId="1185290134">
    <w:abstractNumId w:val="2"/>
  </w:num>
  <w:num w:numId="9" w16cid:durableId="812795458">
    <w:abstractNumId w:val="10"/>
  </w:num>
  <w:num w:numId="10" w16cid:durableId="770079787">
    <w:abstractNumId w:val="11"/>
  </w:num>
  <w:num w:numId="11" w16cid:durableId="1802308703">
    <w:abstractNumId w:val="9"/>
  </w:num>
  <w:num w:numId="12" w16cid:durableId="509609237">
    <w:abstractNumId w:val="0"/>
  </w:num>
  <w:num w:numId="13" w16cid:durableId="163244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1"/>
    <w:rsid w:val="00005965"/>
    <w:rsid w:val="00032C13"/>
    <w:rsid w:val="00084668"/>
    <w:rsid w:val="000A20F2"/>
    <w:rsid w:val="000A3CE6"/>
    <w:rsid w:val="000E2606"/>
    <w:rsid w:val="00127DAD"/>
    <w:rsid w:val="00153AAA"/>
    <w:rsid w:val="00160A59"/>
    <w:rsid w:val="00171C32"/>
    <w:rsid w:val="00172B09"/>
    <w:rsid w:val="001B50B3"/>
    <w:rsid w:val="00207118"/>
    <w:rsid w:val="002261F6"/>
    <w:rsid w:val="00227DEB"/>
    <w:rsid w:val="002A095A"/>
    <w:rsid w:val="002A6F0E"/>
    <w:rsid w:val="002B7058"/>
    <w:rsid w:val="002C74C7"/>
    <w:rsid w:val="002D181C"/>
    <w:rsid w:val="002D4D43"/>
    <w:rsid w:val="003242F6"/>
    <w:rsid w:val="00350E7E"/>
    <w:rsid w:val="003517B5"/>
    <w:rsid w:val="003930BA"/>
    <w:rsid w:val="003E1C21"/>
    <w:rsid w:val="003F29DD"/>
    <w:rsid w:val="004314C0"/>
    <w:rsid w:val="004B57FD"/>
    <w:rsid w:val="004C23D2"/>
    <w:rsid w:val="004D0B37"/>
    <w:rsid w:val="004D5D3F"/>
    <w:rsid w:val="00525A59"/>
    <w:rsid w:val="00542C9E"/>
    <w:rsid w:val="005551FF"/>
    <w:rsid w:val="00583B72"/>
    <w:rsid w:val="0058644A"/>
    <w:rsid w:val="005F6486"/>
    <w:rsid w:val="006067B1"/>
    <w:rsid w:val="00635186"/>
    <w:rsid w:val="0063531C"/>
    <w:rsid w:val="006C57B6"/>
    <w:rsid w:val="006D096D"/>
    <w:rsid w:val="006D36B6"/>
    <w:rsid w:val="007154AD"/>
    <w:rsid w:val="007232AB"/>
    <w:rsid w:val="00744503"/>
    <w:rsid w:val="0076007D"/>
    <w:rsid w:val="0078495A"/>
    <w:rsid w:val="00787303"/>
    <w:rsid w:val="007C737E"/>
    <w:rsid w:val="007D6B1F"/>
    <w:rsid w:val="0080157D"/>
    <w:rsid w:val="00862C1A"/>
    <w:rsid w:val="008771C7"/>
    <w:rsid w:val="00883059"/>
    <w:rsid w:val="008903DF"/>
    <w:rsid w:val="008E5907"/>
    <w:rsid w:val="00910312"/>
    <w:rsid w:val="00923D7A"/>
    <w:rsid w:val="00926BA7"/>
    <w:rsid w:val="009A65F1"/>
    <w:rsid w:val="009B54FE"/>
    <w:rsid w:val="009D5951"/>
    <w:rsid w:val="00A04033"/>
    <w:rsid w:val="00A34A27"/>
    <w:rsid w:val="00A46E8D"/>
    <w:rsid w:val="00A663AD"/>
    <w:rsid w:val="00A70C9F"/>
    <w:rsid w:val="00AD1EAF"/>
    <w:rsid w:val="00AD473A"/>
    <w:rsid w:val="00AE10C5"/>
    <w:rsid w:val="00B102B5"/>
    <w:rsid w:val="00B31F5C"/>
    <w:rsid w:val="00B7143A"/>
    <w:rsid w:val="00BD69B2"/>
    <w:rsid w:val="00BE5D96"/>
    <w:rsid w:val="00C3248B"/>
    <w:rsid w:val="00C434DC"/>
    <w:rsid w:val="00CE1432"/>
    <w:rsid w:val="00D23CC0"/>
    <w:rsid w:val="00D24D51"/>
    <w:rsid w:val="00D35EE3"/>
    <w:rsid w:val="00D57A56"/>
    <w:rsid w:val="00D7416A"/>
    <w:rsid w:val="00D90621"/>
    <w:rsid w:val="00D92FCE"/>
    <w:rsid w:val="00DB4CCB"/>
    <w:rsid w:val="00DF36D1"/>
    <w:rsid w:val="00DF71FA"/>
    <w:rsid w:val="00E667A7"/>
    <w:rsid w:val="00EA1F6D"/>
    <w:rsid w:val="00EF4037"/>
    <w:rsid w:val="00EF5A65"/>
    <w:rsid w:val="00F353DA"/>
    <w:rsid w:val="00F41231"/>
    <w:rsid w:val="00F4440D"/>
    <w:rsid w:val="00F6471A"/>
    <w:rsid w:val="00F763B5"/>
    <w:rsid w:val="00F8224B"/>
    <w:rsid w:val="00F82381"/>
    <w:rsid w:val="00FB0EE4"/>
    <w:rsid w:val="00FB1D01"/>
    <w:rsid w:val="05E77EDD"/>
    <w:rsid w:val="081EC645"/>
    <w:rsid w:val="2727DDBE"/>
    <w:rsid w:val="2E028897"/>
    <w:rsid w:val="42B02EAC"/>
    <w:rsid w:val="4F88F0A2"/>
    <w:rsid w:val="5E385AF4"/>
    <w:rsid w:val="64AFEB65"/>
    <w:rsid w:val="77D0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D7E5D"/>
  <w15:chartTrackingRefBased/>
  <w15:docId w15:val="{7F3C1F33-30A8-48B9-899C-D819CA9C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7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21"/>
  </w:style>
  <w:style w:type="paragraph" w:styleId="Stopka">
    <w:name w:val="footer"/>
    <w:basedOn w:val="Normalny"/>
    <w:link w:val="StopkaZnak"/>
    <w:uiPriority w:val="99"/>
    <w:unhideWhenUsed/>
    <w:rsid w:val="00D9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47883-0B4B-4F11-AA05-329C379EF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D826F-9E37-4593-99C2-E05B0BDC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2B8C0-FDED-4ECD-B916-FE58E4010B9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Emilia Martynowicz-Mamajek, Prawnik</cp:lastModifiedBy>
  <cp:revision>98</cp:revision>
  <dcterms:created xsi:type="dcterms:W3CDTF">2020-06-29T12:27:00Z</dcterms:created>
  <dcterms:modified xsi:type="dcterms:W3CDTF">2024-04-18T14:43:00Z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